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27" w:rsidRDefault="00EF5B27">
      <w:pPr>
        <w:autoSpaceDE w:val="0"/>
        <w:autoSpaceDN w:val="0"/>
        <w:ind w:left="1440"/>
        <w:jc w:val="both"/>
        <w:rPr>
          <w:szCs w:val="24"/>
        </w:rPr>
      </w:pPr>
      <w:bookmarkStart w:id="0" w:name="_GoBack"/>
      <w:bookmarkEnd w:id="0"/>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right"/>
        <w:rPr>
          <w:b/>
          <w:bCs/>
          <w:sz w:val="28"/>
          <w:szCs w:val="28"/>
        </w:rPr>
      </w:pPr>
      <w:r>
        <w:rPr>
          <w:b/>
          <w:bCs/>
          <w:sz w:val="28"/>
          <w:szCs w:val="28"/>
        </w:rPr>
        <w:t>УТВЕРЖДЕНО</w:t>
      </w:r>
    </w:p>
    <w:p w:rsidR="00EF5B27" w:rsidRDefault="00EF5B27">
      <w:pPr>
        <w:autoSpaceDE w:val="0"/>
        <w:autoSpaceDN w:val="0"/>
        <w:jc w:val="right"/>
        <w:rPr>
          <w:b/>
          <w:bCs/>
          <w:sz w:val="28"/>
          <w:szCs w:val="28"/>
        </w:rPr>
      </w:pPr>
      <w:r>
        <w:rPr>
          <w:b/>
          <w:bCs/>
          <w:sz w:val="28"/>
          <w:szCs w:val="28"/>
        </w:rPr>
        <w:t>решением общего собрания акционеров</w:t>
      </w:r>
    </w:p>
    <w:p w:rsidR="00EF5B27" w:rsidRDefault="00EF5B27">
      <w:pPr>
        <w:pStyle w:val="2"/>
        <w:jc w:val="right"/>
        <w:outlineLvl w:val="1"/>
        <w:rPr>
          <w:sz w:val="28"/>
          <w:szCs w:val="28"/>
        </w:rPr>
      </w:pPr>
      <w:r>
        <w:t>ОАО МТТЭС “МОСТРАНСЭКСПЕДИЦИЯ”</w:t>
      </w:r>
    </w:p>
    <w:p w:rsidR="00EF5B27" w:rsidRDefault="00EF5B27">
      <w:pPr>
        <w:autoSpaceDE w:val="0"/>
        <w:autoSpaceDN w:val="0"/>
        <w:jc w:val="right"/>
        <w:rPr>
          <w:b/>
          <w:bCs/>
          <w:sz w:val="28"/>
          <w:szCs w:val="28"/>
        </w:rPr>
      </w:pPr>
      <w:r>
        <w:rPr>
          <w:b/>
          <w:bCs/>
          <w:sz w:val="28"/>
          <w:szCs w:val="28"/>
        </w:rPr>
        <w:t>Протокол №</w:t>
      </w:r>
      <w:r w:rsidRPr="00C87912">
        <w:rPr>
          <w:b/>
          <w:bCs/>
          <w:sz w:val="28"/>
          <w:szCs w:val="28"/>
        </w:rPr>
        <w:t xml:space="preserve"> </w:t>
      </w:r>
      <w:r w:rsidR="00E06342">
        <w:rPr>
          <w:b/>
          <w:bCs/>
          <w:sz w:val="28"/>
          <w:szCs w:val="28"/>
        </w:rPr>
        <w:t>1/14</w:t>
      </w:r>
      <w:r w:rsidRPr="00C87912">
        <w:rPr>
          <w:b/>
          <w:bCs/>
          <w:sz w:val="28"/>
          <w:szCs w:val="28"/>
        </w:rPr>
        <w:t xml:space="preserve"> </w:t>
      </w:r>
      <w:r>
        <w:rPr>
          <w:b/>
          <w:bCs/>
          <w:sz w:val="28"/>
          <w:szCs w:val="28"/>
        </w:rPr>
        <w:t>от</w:t>
      </w:r>
      <w:r w:rsidR="0011420D">
        <w:rPr>
          <w:b/>
          <w:bCs/>
          <w:sz w:val="28"/>
          <w:szCs w:val="28"/>
        </w:rPr>
        <w:t xml:space="preserve"> 14 мая</w:t>
      </w:r>
      <w:r>
        <w:rPr>
          <w:b/>
          <w:bCs/>
          <w:sz w:val="28"/>
          <w:szCs w:val="28"/>
        </w:rPr>
        <w:t xml:space="preserve"> 20</w:t>
      </w:r>
      <w:r w:rsidR="0011420D">
        <w:rPr>
          <w:b/>
          <w:bCs/>
          <w:sz w:val="28"/>
          <w:szCs w:val="28"/>
        </w:rPr>
        <w:t>14</w:t>
      </w:r>
      <w:r>
        <w:rPr>
          <w:b/>
          <w:bCs/>
          <w:sz w:val="28"/>
          <w:szCs w:val="28"/>
        </w:rPr>
        <w:t xml:space="preserve"> г.</w:t>
      </w:r>
    </w:p>
    <w:p w:rsidR="00EF5B27" w:rsidRDefault="00EF5B27">
      <w:pPr>
        <w:autoSpaceDE w:val="0"/>
        <w:autoSpaceDN w:val="0"/>
        <w:jc w:val="both"/>
        <w:rPr>
          <w:b/>
          <w:bCs/>
          <w:sz w:val="28"/>
          <w:szCs w:val="28"/>
        </w:rPr>
      </w:pPr>
    </w:p>
    <w:p w:rsidR="00EF5B27" w:rsidRDefault="00EF5B27">
      <w:pPr>
        <w:autoSpaceDE w:val="0"/>
        <w:autoSpaceDN w:val="0"/>
        <w:jc w:val="both"/>
        <w:rPr>
          <w:b/>
          <w:bCs/>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center"/>
        <w:rPr>
          <w:sz w:val="40"/>
          <w:szCs w:val="40"/>
        </w:rPr>
      </w:pPr>
    </w:p>
    <w:p w:rsidR="00EF5B27" w:rsidRDefault="00EF5B27">
      <w:pPr>
        <w:autoSpaceDE w:val="0"/>
        <w:autoSpaceDN w:val="0"/>
        <w:jc w:val="center"/>
        <w:rPr>
          <w:b/>
          <w:bCs/>
          <w:sz w:val="40"/>
          <w:szCs w:val="40"/>
        </w:rPr>
      </w:pPr>
      <w:r>
        <w:rPr>
          <w:b/>
          <w:bCs/>
          <w:sz w:val="40"/>
          <w:szCs w:val="40"/>
        </w:rPr>
        <w:t>У С Т А В</w:t>
      </w:r>
    </w:p>
    <w:p w:rsidR="00EF5B27" w:rsidRPr="00C87912" w:rsidRDefault="00EF5B27">
      <w:pPr>
        <w:autoSpaceDE w:val="0"/>
        <w:autoSpaceDN w:val="0"/>
        <w:jc w:val="center"/>
        <w:rPr>
          <w:b/>
          <w:bCs/>
          <w:sz w:val="40"/>
          <w:szCs w:val="40"/>
        </w:rPr>
      </w:pPr>
    </w:p>
    <w:p w:rsidR="00EF5B27" w:rsidRDefault="00EF5B27">
      <w:pPr>
        <w:autoSpaceDE w:val="0"/>
        <w:autoSpaceDN w:val="0"/>
        <w:jc w:val="center"/>
        <w:rPr>
          <w:b/>
          <w:bCs/>
          <w:sz w:val="40"/>
          <w:szCs w:val="40"/>
        </w:rPr>
      </w:pPr>
      <w:r>
        <w:rPr>
          <w:b/>
          <w:bCs/>
          <w:sz w:val="40"/>
          <w:szCs w:val="40"/>
        </w:rPr>
        <w:t>открытого акционерного общества</w:t>
      </w:r>
    </w:p>
    <w:p w:rsidR="00EF5B27" w:rsidRDefault="00EF5B27">
      <w:pPr>
        <w:pStyle w:val="2"/>
        <w:outlineLvl w:val="1"/>
        <w:rPr>
          <w:sz w:val="40"/>
          <w:szCs w:val="40"/>
        </w:rPr>
      </w:pPr>
      <w:r>
        <w:rPr>
          <w:sz w:val="40"/>
          <w:szCs w:val="40"/>
        </w:rPr>
        <w:t>МТТЭС “МОСТРАНСЭКСПЕДИЦИЯ”</w:t>
      </w:r>
    </w:p>
    <w:p w:rsidR="00EF5B27" w:rsidRDefault="00EF5B27">
      <w:pPr>
        <w:autoSpaceDE w:val="0"/>
        <w:autoSpaceDN w:val="0"/>
        <w:jc w:val="center"/>
        <w:rPr>
          <w:b/>
          <w:bCs/>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pStyle w:val="1"/>
        <w:outlineLvl w:val="0"/>
        <w:rPr>
          <w:sz w:val="32"/>
          <w:szCs w:val="32"/>
        </w:rPr>
      </w:pPr>
      <w:r>
        <w:rPr>
          <w:sz w:val="32"/>
          <w:szCs w:val="32"/>
        </w:rPr>
        <w:t>Москва</w:t>
      </w:r>
    </w:p>
    <w:p w:rsidR="00EF5B27" w:rsidRDefault="0011420D">
      <w:pPr>
        <w:autoSpaceDE w:val="0"/>
        <w:autoSpaceDN w:val="0"/>
        <w:jc w:val="center"/>
        <w:rPr>
          <w:b/>
          <w:bCs/>
          <w:sz w:val="32"/>
          <w:szCs w:val="32"/>
        </w:rPr>
      </w:pPr>
      <w:r>
        <w:rPr>
          <w:b/>
          <w:bCs/>
          <w:sz w:val="32"/>
          <w:szCs w:val="32"/>
        </w:rPr>
        <w:t>2014</w:t>
      </w:r>
      <w:r w:rsidR="00EF5B27">
        <w:rPr>
          <w:b/>
          <w:bCs/>
          <w:sz w:val="32"/>
          <w:szCs w:val="32"/>
        </w:rPr>
        <w:t xml:space="preserve"> год</w:t>
      </w:r>
    </w:p>
    <w:p w:rsidR="00EF5B27" w:rsidRDefault="00EF5B27">
      <w:pPr>
        <w:autoSpaceDE w:val="0"/>
        <w:autoSpaceDN w:val="0"/>
        <w:jc w:val="center"/>
        <w:rPr>
          <w:b/>
          <w:bCs/>
          <w:szCs w:val="24"/>
        </w:rPr>
      </w:pPr>
    </w:p>
    <w:p w:rsidR="00EF5B27" w:rsidRDefault="00EF5B27">
      <w:pPr>
        <w:widowControl w:val="0"/>
        <w:autoSpaceDE w:val="0"/>
        <w:autoSpaceDN w:val="0"/>
        <w:ind w:right="-2005"/>
        <w:jc w:val="both"/>
        <w:rPr>
          <w:szCs w:val="24"/>
        </w:rPr>
      </w:pPr>
    </w:p>
    <w:p w:rsidR="00EF5B27" w:rsidRDefault="00EF5B27">
      <w:pPr>
        <w:widowControl w:val="0"/>
        <w:autoSpaceDE w:val="0"/>
        <w:autoSpaceDN w:val="0"/>
        <w:ind w:right="-2005"/>
        <w:jc w:val="both"/>
        <w:rPr>
          <w:szCs w:val="24"/>
        </w:rPr>
      </w:pPr>
    </w:p>
    <w:p w:rsidR="00EF5B27" w:rsidRDefault="00EF5B27">
      <w:pPr>
        <w:autoSpaceDE w:val="0"/>
        <w:autoSpaceDN w:val="0"/>
        <w:jc w:val="center"/>
        <w:rPr>
          <w:b/>
          <w:bCs/>
          <w:sz w:val="28"/>
          <w:szCs w:val="28"/>
        </w:rPr>
      </w:pPr>
    </w:p>
    <w:p w:rsidR="00EF5B27" w:rsidRDefault="00EF5B27">
      <w:pPr>
        <w:autoSpaceDE w:val="0"/>
        <w:autoSpaceDN w:val="0"/>
        <w:jc w:val="center"/>
        <w:rPr>
          <w:b/>
          <w:bCs/>
          <w:sz w:val="28"/>
          <w:szCs w:val="28"/>
        </w:rPr>
      </w:pPr>
    </w:p>
    <w:p w:rsidR="00EF5B27" w:rsidRDefault="00EF5B27">
      <w:pPr>
        <w:autoSpaceDE w:val="0"/>
        <w:autoSpaceDN w:val="0"/>
        <w:jc w:val="center"/>
        <w:rPr>
          <w:b/>
          <w:bCs/>
          <w:sz w:val="28"/>
          <w:szCs w:val="28"/>
        </w:rPr>
      </w:pPr>
    </w:p>
    <w:p w:rsidR="00EF5B27" w:rsidRDefault="00EF5B27">
      <w:pPr>
        <w:autoSpaceDE w:val="0"/>
        <w:autoSpaceDN w:val="0"/>
        <w:jc w:val="center"/>
        <w:rPr>
          <w:b/>
          <w:bCs/>
          <w:sz w:val="28"/>
          <w:szCs w:val="28"/>
        </w:rPr>
      </w:pPr>
    </w:p>
    <w:p w:rsidR="00EF5B27" w:rsidRDefault="00EF5B27">
      <w:pPr>
        <w:autoSpaceDE w:val="0"/>
        <w:autoSpaceDN w:val="0"/>
        <w:jc w:val="center"/>
        <w:rPr>
          <w:b/>
          <w:bCs/>
          <w:sz w:val="28"/>
          <w:szCs w:val="28"/>
        </w:rPr>
      </w:pPr>
      <w:r>
        <w:rPr>
          <w:b/>
          <w:bCs/>
          <w:sz w:val="28"/>
          <w:szCs w:val="28"/>
        </w:rPr>
        <w:t>ОГЛАВЛЕНИЕ</w:t>
      </w:r>
    </w:p>
    <w:p w:rsidR="00EF5B27" w:rsidRDefault="00EF5B27">
      <w:pPr>
        <w:pStyle w:val="2"/>
        <w:jc w:val="both"/>
        <w:outlineLvl w:val="1"/>
      </w:pPr>
    </w:p>
    <w:tbl>
      <w:tblPr>
        <w:tblW w:w="0" w:type="auto"/>
        <w:tblLayout w:type="fixed"/>
        <w:tblLook w:val="0000" w:firstRow="0" w:lastRow="0" w:firstColumn="0" w:lastColumn="0" w:noHBand="0" w:noVBand="0"/>
      </w:tblPr>
      <w:tblGrid>
        <w:gridCol w:w="1526"/>
        <w:gridCol w:w="6237"/>
        <w:gridCol w:w="850"/>
      </w:tblGrid>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Общие положения</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3</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Филиалы и представительства Общества.</w:t>
            </w:r>
          </w:p>
          <w:p w:rsidR="00EF5B27" w:rsidRDefault="00EF5B27">
            <w:pPr>
              <w:pStyle w:val="2"/>
              <w:jc w:val="both"/>
              <w:outlineLvl w:val="1"/>
              <w:rPr>
                <w:b w:val="0"/>
                <w:bCs w:val="0"/>
              </w:rPr>
            </w:pPr>
            <w:r>
              <w:rPr>
                <w:b w:val="0"/>
                <w:bCs w:val="0"/>
              </w:rPr>
              <w:t xml:space="preserve"> Дочерние и зависимые общества</w:t>
            </w:r>
          </w:p>
        </w:tc>
        <w:tc>
          <w:tcPr>
            <w:tcW w:w="850" w:type="dxa"/>
            <w:tcBorders>
              <w:top w:val="nil"/>
              <w:left w:val="nil"/>
              <w:bottom w:val="nil"/>
              <w:right w:val="nil"/>
            </w:tcBorders>
          </w:tcPr>
          <w:p w:rsidR="00EF5B27" w:rsidRDefault="00EF5B27">
            <w:pPr>
              <w:pStyle w:val="2"/>
              <w:jc w:val="right"/>
              <w:outlineLvl w:val="1"/>
              <w:rPr>
                <w:b w:val="0"/>
                <w:bCs w:val="0"/>
              </w:rPr>
            </w:pPr>
          </w:p>
          <w:p w:rsidR="00EF5B27" w:rsidRDefault="00EF5B27">
            <w:pPr>
              <w:autoSpaceDE w:val="0"/>
              <w:autoSpaceDN w:val="0"/>
              <w:jc w:val="right"/>
              <w:rPr>
                <w:szCs w:val="24"/>
              </w:rPr>
            </w:pPr>
            <w:r>
              <w:rPr>
                <w:szCs w:val="24"/>
              </w:rPr>
              <w:t>4</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3</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Цели и виды деятельности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5</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 xml:space="preserve">Статья 4 </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Акционеры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6</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 xml:space="preserve">Статья 5 </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Уставный капитал</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6</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 xml:space="preserve">Статья 6 </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Обращение акций</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6</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7</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Увеличение уставного капитала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6</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 xml:space="preserve">Статья 8 </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Уменьшение уставного капитала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8</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9</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Облигации и иные ценные бумаги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8</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10</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Право собственности</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9</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11</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Реестр акционеров и счетная комиссия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9</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12</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Права акционеров</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9</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13</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Фонды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10</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14</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Чистые активы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10</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15</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Порядок выплаты дивидендов</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10</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16</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Учет и отчетность, информация об Обществе</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11</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17</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Органы управления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12</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18</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Подготовка к проведению Собрания</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12</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19</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Компетенция общего собрания акционеров</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14</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20</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Решение Собрания</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15</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21</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Внеочередное Собрание</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16</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22</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Совет директоров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16</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23</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Председатель Совета директоров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17</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24</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Заседание Совета директоров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18</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25</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 xml:space="preserve">Генеральный директор </w:t>
            </w:r>
          </w:p>
          <w:p w:rsidR="00EF5B27" w:rsidRDefault="00EF5B27">
            <w:pPr>
              <w:pStyle w:val="2"/>
              <w:jc w:val="both"/>
              <w:outlineLvl w:val="1"/>
              <w:rPr>
                <w:b w:val="0"/>
                <w:bCs w:val="0"/>
              </w:rPr>
            </w:pPr>
            <w:r>
              <w:rPr>
                <w:b w:val="0"/>
                <w:bCs w:val="0"/>
              </w:rPr>
              <w:t>(единоличный исполнительный орган)</w:t>
            </w:r>
          </w:p>
        </w:tc>
        <w:tc>
          <w:tcPr>
            <w:tcW w:w="850" w:type="dxa"/>
            <w:tcBorders>
              <w:top w:val="nil"/>
              <w:left w:val="nil"/>
              <w:bottom w:val="nil"/>
              <w:right w:val="nil"/>
            </w:tcBorders>
          </w:tcPr>
          <w:p w:rsidR="00EF5B27" w:rsidRDefault="00EF5B27">
            <w:pPr>
              <w:pStyle w:val="2"/>
              <w:jc w:val="right"/>
              <w:outlineLvl w:val="1"/>
              <w:rPr>
                <w:b w:val="0"/>
                <w:bCs w:val="0"/>
              </w:rPr>
            </w:pPr>
          </w:p>
          <w:p w:rsidR="00EF5B27" w:rsidRDefault="00EF5B27">
            <w:pPr>
              <w:autoSpaceDE w:val="0"/>
              <w:autoSpaceDN w:val="0"/>
              <w:jc w:val="right"/>
              <w:rPr>
                <w:szCs w:val="24"/>
              </w:rPr>
            </w:pPr>
            <w:r>
              <w:rPr>
                <w:szCs w:val="24"/>
              </w:rPr>
              <w:t>18</w:t>
            </w:r>
          </w:p>
        </w:tc>
      </w:tr>
      <w:tr w:rsidR="00EF5B27">
        <w:trPr>
          <w:trHeight w:val="301"/>
        </w:trPr>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26</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Контроль финансово-хозяйственной деятельности</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19</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27</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Крупные сделки</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20</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28</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Сделки с заинтересованностью</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20</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29</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Реорганизация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21</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30</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Ликвидация Общества</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21</w:t>
            </w:r>
          </w:p>
        </w:tc>
      </w:tr>
      <w:tr w:rsidR="00EF5B27">
        <w:tc>
          <w:tcPr>
            <w:tcW w:w="1526" w:type="dxa"/>
            <w:tcBorders>
              <w:top w:val="nil"/>
              <w:left w:val="nil"/>
              <w:bottom w:val="nil"/>
              <w:right w:val="nil"/>
            </w:tcBorders>
          </w:tcPr>
          <w:p w:rsidR="00EF5B27" w:rsidRDefault="00EF5B27">
            <w:pPr>
              <w:pStyle w:val="2"/>
              <w:jc w:val="both"/>
              <w:outlineLvl w:val="1"/>
              <w:rPr>
                <w:b w:val="0"/>
                <w:bCs w:val="0"/>
              </w:rPr>
            </w:pPr>
            <w:r>
              <w:rPr>
                <w:b w:val="0"/>
                <w:bCs w:val="0"/>
              </w:rPr>
              <w:t>Статья 31</w:t>
            </w:r>
          </w:p>
        </w:tc>
        <w:tc>
          <w:tcPr>
            <w:tcW w:w="6237" w:type="dxa"/>
            <w:tcBorders>
              <w:top w:val="nil"/>
              <w:left w:val="nil"/>
              <w:bottom w:val="nil"/>
              <w:right w:val="nil"/>
            </w:tcBorders>
          </w:tcPr>
          <w:p w:rsidR="00EF5B27" w:rsidRDefault="00EF5B27">
            <w:pPr>
              <w:pStyle w:val="2"/>
              <w:jc w:val="both"/>
              <w:outlineLvl w:val="1"/>
              <w:rPr>
                <w:b w:val="0"/>
                <w:bCs w:val="0"/>
              </w:rPr>
            </w:pPr>
            <w:r>
              <w:rPr>
                <w:b w:val="0"/>
                <w:bCs w:val="0"/>
              </w:rPr>
              <w:t>Прочие положения</w:t>
            </w:r>
          </w:p>
        </w:tc>
        <w:tc>
          <w:tcPr>
            <w:tcW w:w="850" w:type="dxa"/>
            <w:tcBorders>
              <w:top w:val="nil"/>
              <w:left w:val="nil"/>
              <w:bottom w:val="nil"/>
              <w:right w:val="nil"/>
            </w:tcBorders>
          </w:tcPr>
          <w:p w:rsidR="00EF5B27" w:rsidRDefault="00EF5B27">
            <w:pPr>
              <w:pStyle w:val="2"/>
              <w:jc w:val="right"/>
              <w:outlineLvl w:val="1"/>
              <w:rPr>
                <w:b w:val="0"/>
                <w:bCs w:val="0"/>
              </w:rPr>
            </w:pPr>
            <w:r>
              <w:rPr>
                <w:b w:val="0"/>
                <w:bCs w:val="0"/>
              </w:rPr>
              <w:t>22</w:t>
            </w:r>
          </w:p>
        </w:tc>
      </w:tr>
    </w:tbl>
    <w:p w:rsidR="00EF5B27" w:rsidRDefault="00EF5B27">
      <w:pPr>
        <w:pStyle w:val="20"/>
        <w:ind w:firstLine="0"/>
      </w:pPr>
    </w:p>
    <w:p w:rsidR="00EF5B27" w:rsidRDefault="00EF5B27">
      <w:pPr>
        <w:pStyle w:val="20"/>
        <w:ind w:firstLine="0"/>
      </w:pPr>
    </w:p>
    <w:p w:rsidR="00EF5B27" w:rsidRDefault="00EF5B27">
      <w:pPr>
        <w:pStyle w:val="20"/>
        <w:ind w:firstLine="0"/>
      </w:pPr>
    </w:p>
    <w:p w:rsidR="00EF5B27" w:rsidRDefault="00EF5B27">
      <w:pPr>
        <w:pStyle w:val="20"/>
        <w:ind w:firstLine="0"/>
      </w:pPr>
    </w:p>
    <w:p w:rsidR="00EF5B27" w:rsidRDefault="00EF5B27">
      <w:pPr>
        <w:pStyle w:val="20"/>
        <w:ind w:firstLine="0"/>
      </w:pPr>
    </w:p>
    <w:p w:rsidR="00EF5B27" w:rsidRDefault="00EF5B27">
      <w:pPr>
        <w:pStyle w:val="20"/>
        <w:ind w:firstLine="0"/>
      </w:pPr>
    </w:p>
    <w:p w:rsidR="00EF5B27" w:rsidRDefault="00EF5B27">
      <w:pPr>
        <w:pStyle w:val="20"/>
        <w:ind w:firstLine="0"/>
      </w:pPr>
    </w:p>
    <w:p w:rsidR="00EF5B27" w:rsidRDefault="00EF5B27">
      <w:pPr>
        <w:pStyle w:val="20"/>
        <w:ind w:firstLine="0"/>
      </w:pPr>
    </w:p>
    <w:p w:rsidR="00EF5B27" w:rsidRDefault="00EF5B27">
      <w:pPr>
        <w:pStyle w:val="20"/>
        <w:ind w:firstLine="0"/>
      </w:pPr>
    </w:p>
    <w:p w:rsidR="00EF5B27" w:rsidRDefault="00EF5B27">
      <w:pPr>
        <w:pStyle w:val="20"/>
        <w:ind w:firstLine="0"/>
      </w:pPr>
    </w:p>
    <w:p w:rsidR="00EF5B27" w:rsidRDefault="00EF5B27">
      <w:pPr>
        <w:pStyle w:val="20"/>
        <w:ind w:firstLine="0"/>
      </w:pPr>
    </w:p>
    <w:p w:rsidR="00EF5B27" w:rsidRDefault="00EF5B27">
      <w:pPr>
        <w:pStyle w:val="20"/>
        <w:ind w:firstLine="0"/>
      </w:pPr>
    </w:p>
    <w:p w:rsidR="00EF5B27" w:rsidRDefault="00EF5B27">
      <w:pPr>
        <w:pStyle w:val="20"/>
        <w:ind w:firstLine="0"/>
      </w:pPr>
      <w:r>
        <w:lastRenderedPageBreak/>
        <w:tab/>
      </w:r>
    </w:p>
    <w:p w:rsidR="00EF5B27" w:rsidRDefault="00EF5B27">
      <w:pPr>
        <w:pStyle w:val="20"/>
        <w:ind w:firstLine="0"/>
      </w:pPr>
    </w:p>
    <w:p w:rsidR="00EF5B27" w:rsidRDefault="00EF5B27">
      <w:pPr>
        <w:pStyle w:val="20"/>
        <w:ind w:firstLine="0"/>
      </w:pPr>
    </w:p>
    <w:p w:rsidR="00EF5B27" w:rsidRDefault="00EF5B27">
      <w:pPr>
        <w:pStyle w:val="20"/>
        <w:ind w:firstLine="0"/>
        <w:rPr>
          <w:lang w:val="en-US"/>
        </w:rPr>
      </w:pPr>
    </w:p>
    <w:p w:rsidR="00EF5B27" w:rsidRDefault="00EF5B27">
      <w:pPr>
        <w:pStyle w:val="20"/>
      </w:pPr>
      <w:r>
        <w:t>Открытое акционерное общество МТТЭС “МОСТРАНСЭКСПЕДИЦИЯ”, именуемое в дальнейшем “Общество”, учреждено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01 июля 1992 г. № 721.</w:t>
      </w:r>
    </w:p>
    <w:p w:rsidR="00EF5B27" w:rsidRDefault="00EF5B27">
      <w:pPr>
        <w:autoSpaceDE w:val="0"/>
        <w:autoSpaceDN w:val="0"/>
        <w:ind w:firstLine="720"/>
        <w:jc w:val="both"/>
        <w:rPr>
          <w:szCs w:val="24"/>
        </w:rPr>
      </w:pPr>
      <w:r>
        <w:rPr>
          <w:szCs w:val="24"/>
        </w:rPr>
        <w:t>Общество зарегистрировано Московской регистрационной палатой 8 декабря 1992 г. в реестре за № 021.079.</w:t>
      </w:r>
    </w:p>
    <w:p w:rsidR="00EF5B27" w:rsidRPr="0011420D" w:rsidRDefault="00EF5B27">
      <w:pPr>
        <w:autoSpaceDE w:val="0"/>
        <w:autoSpaceDN w:val="0"/>
        <w:ind w:firstLine="720"/>
        <w:jc w:val="both"/>
        <w:rPr>
          <w:b/>
          <w:i/>
          <w:szCs w:val="24"/>
        </w:rPr>
      </w:pPr>
      <w:r w:rsidRPr="0011420D">
        <w:rPr>
          <w:b/>
          <w:i/>
          <w:szCs w:val="24"/>
        </w:rPr>
        <w:t xml:space="preserve">Решением общего собрания акционеров, протокол № </w:t>
      </w:r>
      <w:r w:rsidR="00E06342">
        <w:rPr>
          <w:b/>
          <w:i/>
          <w:szCs w:val="24"/>
        </w:rPr>
        <w:t xml:space="preserve">1/14 </w:t>
      </w:r>
      <w:r w:rsidRPr="0011420D">
        <w:rPr>
          <w:b/>
          <w:i/>
          <w:szCs w:val="24"/>
        </w:rPr>
        <w:t xml:space="preserve">от </w:t>
      </w:r>
      <w:r w:rsidR="0011420D">
        <w:rPr>
          <w:b/>
          <w:i/>
          <w:szCs w:val="24"/>
        </w:rPr>
        <w:t>14 мая</w:t>
      </w:r>
      <w:r w:rsidRPr="0011420D">
        <w:rPr>
          <w:b/>
          <w:i/>
          <w:szCs w:val="24"/>
        </w:rPr>
        <w:t xml:space="preserve"> 20</w:t>
      </w:r>
      <w:r w:rsidR="0011420D" w:rsidRPr="0011420D">
        <w:rPr>
          <w:b/>
          <w:i/>
          <w:szCs w:val="24"/>
        </w:rPr>
        <w:t>14</w:t>
      </w:r>
      <w:r w:rsidRPr="0011420D">
        <w:rPr>
          <w:b/>
          <w:i/>
          <w:szCs w:val="24"/>
        </w:rPr>
        <w:t xml:space="preserve">г., утверждена новая редакция Устава открытого акционерного общества МТТЭС “МОСТРАНСЭКСПЕДИЦИЯ”. </w:t>
      </w:r>
    </w:p>
    <w:p w:rsidR="00EF5B27" w:rsidRDefault="00EF5B27">
      <w:pPr>
        <w:autoSpaceDE w:val="0"/>
        <w:autoSpaceDN w:val="0"/>
        <w:ind w:firstLine="720"/>
        <w:jc w:val="both"/>
        <w:rPr>
          <w:szCs w:val="24"/>
        </w:rPr>
      </w:pPr>
    </w:p>
    <w:p w:rsidR="00EF5B27" w:rsidRDefault="00EF5B27">
      <w:pPr>
        <w:autoSpaceDE w:val="0"/>
        <w:autoSpaceDN w:val="0"/>
        <w:jc w:val="both"/>
        <w:rPr>
          <w:szCs w:val="24"/>
        </w:rPr>
      </w:pPr>
    </w:p>
    <w:p w:rsidR="00EF5B27" w:rsidRDefault="00EF5B27">
      <w:pPr>
        <w:pStyle w:val="2"/>
        <w:outlineLvl w:val="1"/>
      </w:pPr>
      <w:r>
        <w:t>Статья 1. Общие положения</w:t>
      </w:r>
    </w:p>
    <w:p w:rsidR="00EF5B27" w:rsidRDefault="00EF5B27">
      <w:pPr>
        <w:autoSpaceDE w:val="0"/>
        <w:autoSpaceDN w:val="0"/>
        <w:jc w:val="center"/>
        <w:rPr>
          <w:szCs w:val="24"/>
        </w:rPr>
      </w:pPr>
    </w:p>
    <w:p w:rsidR="00EF5B27" w:rsidRDefault="00EF5B27">
      <w:pPr>
        <w:autoSpaceDE w:val="0"/>
        <w:autoSpaceDN w:val="0"/>
        <w:ind w:firstLine="720"/>
        <w:jc w:val="both"/>
        <w:rPr>
          <w:szCs w:val="24"/>
        </w:rPr>
      </w:pPr>
      <w:r>
        <w:rPr>
          <w:szCs w:val="24"/>
        </w:rPr>
        <w:t>1.1. Настоящий Устав разработан на основании действующего законодательства Российской Федерации, в том числе требований Федерального закона от 26 декабря 1995 года № 208-ФЗ “Об акционерных обществах” в редакции Федерального закона “О внесении изменений и дополнений в Федеральный закон “Об акционерных обществах” от 7 августа 2001 г. № 120-ФЗ.</w:t>
      </w:r>
    </w:p>
    <w:p w:rsidR="00EF5B27" w:rsidRDefault="00EF5B27">
      <w:pPr>
        <w:autoSpaceDE w:val="0"/>
        <w:autoSpaceDN w:val="0"/>
        <w:ind w:firstLine="720"/>
        <w:jc w:val="both"/>
        <w:rPr>
          <w:szCs w:val="24"/>
        </w:rPr>
      </w:pPr>
      <w:r>
        <w:rPr>
          <w:szCs w:val="24"/>
        </w:rPr>
        <w:t>1.2.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EF5B27" w:rsidRDefault="00EF5B27">
      <w:pPr>
        <w:autoSpaceDE w:val="0"/>
        <w:autoSpaceDN w:val="0"/>
        <w:ind w:firstLine="720"/>
        <w:jc w:val="both"/>
        <w:rPr>
          <w:szCs w:val="24"/>
        </w:rPr>
      </w:pPr>
      <w:r>
        <w:rPr>
          <w:szCs w:val="24"/>
        </w:rPr>
        <w:t>Общество считается созданным как юридическое лицо с момента его государственной регистрации в порядке, установленном действующим законодательством Российской Федерации.</w:t>
      </w:r>
    </w:p>
    <w:p w:rsidR="00EF5B27" w:rsidRDefault="00EF5B27">
      <w:pPr>
        <w:autoSpaceDE w:val="0"/>
        <w:autoSpaceDN w:val="0"/>
        <w:ind w:firstLine="720"/>
        <w:jc w:val="both"/>
        <w:rPr>
          <w:szCs w:val="24"/>
        </w:rPr>
      </w:pPr>
      <w:r>
        <w:rPr>
          <w:szCs w:val="24"/>
        </w:rPr>
        <w:t>Общество создается без ограничения срока.</w:t>
      </w:r>
    </w:p>
    <w:p w:rsidR="00EF5B27" w:rsidRDefault="00EF5B27">
      <w:pPr>
        <w:autoSpaceDE w:val="0"/>
        <w:autoSpaceDN w:val="0"/>
        <w:ind w:firstLine="720"/>
        <w:jc w:val="both"/>
        <w:rPr>
          <w:szCs w:val="24"/>
        </w:rPr>
      </w:pPr>
      <w:r>
        <w:rPr>
          <w:szCs w:val="24"/>
        </w:rPr>
        <w:t>Общество вправе в установленном порядке открывать банковские счета на территории Российской Федерации и за ее пределами.</w:t>
      </w:r>
    </w:p>
    <w:p w:rsidR="00EF5B27" w:rsidRDefault="00EF5B27">
      <w:pPr>
        <w:autoSpaceDE w:val="0"/>
        <w:autoSpaceDN w:val="0"/>
        <w:ind w:firstLine="720"/>
        <w:jc w:val="both"/>
        <w:rPr>
          <w:szCs w:val="24"/>
        </w:rPr>
      </w:pPr>
      <w:r>
        <w:rPr>
          <w:szCs w:val="24"/>
        </w:rPr>
        <w:t>Общество имеет круглую печать, содержащую его полное фирменное наименование на русском языке и указание на место его нахождения. В печати может быть указано также фирменное наименование на любом иностранном языке или языке народов Российской Федерации.</w:t>
      </w:r>
    </w:p>
    <w:p w:rsidR="00EF5B27" w:rsidRDefault="00EF5B27">
      <w:pPr>
        <w:autoSpaceDE w:val="0"/>
        <w:autoSpaceDN w:val="0"/>
        <w:ind w:firstLine="720"/>
        <w:jc w:val="both"/>
        <w:rPr>
          <w:szCs w:val="24"/>
        </w:rPr>
      </w:pPr>
      <w:r>
        <w:rPr>
          <w:szCs w:val="24"/>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визуальной идентификации.</w:t>
      </w:r>
    </w:p>
    <w:p w:rsidR="00EF5B27" w:rsidRDefault="00EF5B27">
      <w:pPr>
        <w:autoSpaceDE w:val="0"/>
        <w:autoSpaceDN w:val="0"/>
        <w:ind w:firstLine="720"/>
        <w:jc w:val="both"/>
        <w:rPr>
          <w:szCs w:val="24"/>
        </w:rPr>
      </w:pPr>
      <w:r>
        <w:rPr>
          <w:szCs w:val="24"/>
        </w:rPr>
        <w:t>1.3. Общество руководствуется в своей деятельности действующим законодательством Российской Федерации и настоящим Уставом, именуемым в дальнейшем “Устав”.</w:t>
      </w:r>
    </w:p>
    <w:p w:rsidR="00EF5B27" w:rsidRDefault="00EF5B27">
      <w:pPr>
        <w:autoSpaceDE w:val="0"/>
        <w:autoSpaceDN w:val="0"/>
        <w:ind w:firstLine="720"/>
        <w:jc w:val="both"/>
        <w:rPr>
          <w:szCs w:val="24"/>
        </w:rPr>
      </w:pPr>
      <w:r>
        <w:rPr>
          <w:szCs w:val="24"/>
        </w:rPr>
        <w:t>Полное фирменное наименование Общества: открытое акционерное общество МТТЭС “МОСТРАНСЭКСПЕДИЦИЯ”.</w:t>
      </w:r>
    </w:p>
    <w:p w:rsidR="00EF5B27" w:rsidRDefault="00EF5B27">
      <w:pPr>
        <w:autoSpaceDE w:val="0"/>
        <w:autoSpaceDN w:val="0"/>
        <w:ind w:firstLine="720"/>
        <w:jc w:val="both"/>
        <w:rPr>
          <w:szCs w:val="24"/>
        </w:rPr>
      </w:pPr>
      <w:r>
        <w:rPr>
          <w:szCs w:val="24"/>
        </w:rPr>
        <w:t>Сокращенное фирменное наименование Общества: ОАО МТТЭС “МОСТРАНСЭКСПЕДИЦИЯ”.</w:t>
      </w:r>
    </w:p>
    <w:p w:rsidR="00EF5B27" w:rsidRDefault="00EF5B27">
      <w:pPr>
        <w:widowControl w:val="0"/>
        <w:autoSpaceDE w:val="0"/>
        <w:autoSpaceDN w:val="0"/>
        <w:ind w:right="-2005" w:firstLine="640"/>
        <w:jc w:val="both"/>
        <w:rPr>
          <w:szCs w:val="24"/>
        </w:rPr>
      </w:pPr>
      <w:r>
        <w:rPr>
          <w:szCs w:val="24"/>
        </w:rPr>
        <w:t>Тип Общества: открытое акционерное общество.</w:t>
      </w:r>
    </w:p>
    <w:p w:rsidR="00EF5B27" w:rsidRDefault="00EF5B27">
      <w:pPr>
        <w:widowControl w:val="0"/>
        <w:autoSpaceDE w:val="0"/>
        <w:autoSpaceDN w:val="0"/>
        <w:ind w:right="-2005" w:firstLine="640"/>
        <w:jc w:val="both"/>
        <w:rPr>
          <w:szCs w:val="24"/>
        </w:rPr>
      </w:pPr>
      <w:r>
        <w:rPr>
          <w:szCs w:val="24"/>
        </w:rPr>
        <w:t>1</w:t>
      </w:r>
      <w:bookmarkStart w:id="1" w:name="OCRUncertain019"/>
      <w:r>
        <w:rPr>
          <w:szCs w:val="24"/>
        </w:rPr>
        <w:t>.</w:t>
      </w:r>
      <w:bookmarkEnd w:id="1"/>
      <w:r>
        <w:rPr>
          <w:szCs w:val="24"/>
        </w:rPr>
        <w:t>4</w:t>
      </w:r>
      <w:bookmarkStart w:id="2" w:name="OCRUncertain020"/>
      <w:r>
        <w:rPr>
          <w:szCs w:val="24"/>
        </w:rPr>
        <w:t>.</w:t>
      </w:r>
      <w:bookmarkEnd w:id="2"/>
      <w:r>
        <w:rPr>
          <w:szCs w:val="24"/>
        </w:rPr>
        <w:t xml:space="preserve"> Полное фирменное наименование на английском языке:</w:t>
      </w:r>
    </w:p>
    <w:p w:rsidR="00EF5B27" w:rsidRDefault="00EF5B27">
      <w:pPr>
        <w:widowControl w:val="0"/>
        <w:autoSpaceDE w:val="0"/>
        <w:autoSpaceDN w:val="0"/>
        <w:ind w:right="-2005" w:firstLine="640"/>
        <w:jc w:val="both"/>
        <w:rPr>
          <w:szCs w:val="24"/>
        </w:rPr>
      </w:pPr>
      <w:bookmarkStart w:id="3" w:name="OCRUncertain025"/>
      <w:r>
        <w:rPr>
          <w:szCs w:val="24"/>
        </w:rPr>
        <w:t>“MOSTRANSEXSPEDITION”</w:t>
      </w:r>
      <w:bookmarkEnd w:id="3"/>
      <w:r>
        <w:rPr>
          <w:szCs w:val="24"/>
        </w:rPr>
        <w:t xml:space="preserve"> Joint Stosk Company.</w:t>
      </w:r>
    </w:p>
    <w:p w:rsidR="00EF5B27" w:rsidRDefault="00EF5B27">
      <w:pPr>
        <w:widowControl w:val="0"/>
        <w:autoSpaceDE w:val="0"/>
        <w:autoSpaceDN w:val="0"/>
        <w:ind w:right="-2005" w:firstLine="640"/>
        <w:jc w:val="both"/>
        <w:rPr>
          <w:szCs w:val="24"/>
        </w:rPr>
      </w:pPr>
      <w:r>
        <w:rPr>
          <w:szCs w:val="24"/>
        </w:rPr>
        <w:t>Сокращенное фирменное наименование  Общества на английском языке:</w:t>
      </w:r>
    </w:p>
    <w:p w:rsidR="00EF5B27" w:rsidRDefault="00EF5B27">
      <w:pPr>
        <w:widowControl w:val="0"/>
        <w:autoSpaceDE w:val="0"/>
        <w:autoSpaceDN w:val="0"/>
        <w:ind w:right="-2005" w:firstLine="640"/>
        <w:jc w:val="both"/>
        <w:rPr>
          <w:szCs w:val="24"/>
        </w:rPr>
      </w:pPr>
      <w:bookmarkStart w:id="4" w:name="OCRUncertain032"/>
      <w:r>
        <w:rPr>
          <w:szCs w:val="24"/>
        </w:rPr>
        <w:t>“</w:t>
      </w:r>
      <w:bookmarkStart w:id="5" w:name="OCRUncertain037"/>
      <w:bookmarkEnd w:id="4"/>
      <w:r>
        <w:rPr>
          <w:szCs w:val="24"/>
        </w:rPr>
        <w:t>MOSTRANSEXSPEDITION” JSC.</w:t>
      </w:r>
      <w:bookmarkEnd w:id="5"/>
    </w:p>
    <w:p w:rsidR="00EF5B27" w:rsidRDefault="00EF5B27">
      <w:pPr>
        <w:pStyle w:val="33"/>
        <w:spacing w:line="240" w:lineRule="auto"/>
        <w:ind w:right="56"/>
      </w:pPr>
      <w:r>
        <w:tab/>
        <w:t>1</w:t>
      </w:r>
      <w:bookmarkStart w:id="6" w:name="OCRUncertain038"/>
      <w:r>
        <w:t>.</w:t>
      </w:r>
      <w:bookmarkEnd w:id="6"/>
      <w:r>
        <w:t>5</w:t>
      </w:r>
      <w:bookmarkStart w:id="7" w:name="OCRUncertain039"/>
      <w:r>
        <w:t>.</w:t>
      </w:r>
      <w:bookmarkEnd w:id="7"/>
      <w:r>
        <w:t xml:space="preserve"> Место нахождения Общества</w:t>
      </w:r>
      <w:bookmarkStart w:id="8" w:name="OCRUncertain040"/>
      <w:r>
        <w:t>:</w:t>
      </w:r>
      <w:bookmarkEnd w:id="8"/>
      <w:r>
        <w:t xml:space="preserve"> Россия, </w:t>
      </w:r>
      <w:bookmarkStart w:id="9" w:name="OCRUncertain042"/>
      <w:r>
        <w:t>125015, г. Москва, ул. Нижняя Масловка, дом 3</w:t>
      </w:r>
      <w:bookmarkStart w:id="10" w:name="OCRUncertain043"/>
      <w:bookmarkEnd w:id="9"/>
      <w:r>
        <w:t>.</w:t>
      </w:r>
      <w:bookmarkEnd w:id="10"/>
    </w:p>
    <w:p w:rsidR="00EF5B27" w:rsidRDefault="00EF5B27">
      <w:pPr>
        <w:pStyle w:val="33"/>
        <w:spacing w:line="240" w:lineRule="auto"/>
        <w:ind w:right="56" w:firstLine="709"/>
      </w:pPr>
      <w:r>
        <w:t>Почтовый адрес Общества: Россия, 125015, г. Москва, ул. Нижняя Масловка, дом 3.</w:t>
      </w:r>
    </w:p>
    <w:p w:rsidR="00EF5B27" w:rsidRDefault="00EF5B27">
      <w:pPr>
        <w:pStyle w:val="20"/>
      </w:pPr>
      <w:r>
        <w:t>Место хранения документов Общества:</w:t>
      </w:r>
      <w:r w:rsidRPr="00C87912">
        <w:t xml:space="preserve"> </w:t>
      </w:r>
      <w:r>
        <w:t>125015, г. Москва, ул. Нижняя Масловка, д. 3, комн. Генерального директора.</w:t>
      </w:r>
    </w:p>
    <w:p w:rsidR="00EF5B27" w:rsidRDefault="00EF5B27">
      <w:pPr>
        <w:autoSpaceDE w:val="0"/>
        <w:autoSpaceDN w:val="0"/>
        <w:ind w:firstLine="720"/>
        <w:jc w:val="both"/>
        <w:rPr>
          <w:szCs w:val="24"/>
        </w:rPr>
      </w:pPr>
      <w:r>
        <w:rPr>
          <w:szCs w:val="24"/>
        </w:rPr>
        <w:t>1.6. Общество имеет гражданские права и несет обязанности, необходимые для осуществления любых видов деятельности, не запрещенных действующим законодательством РФ.</w:t>
      </w:r>
    </w:p>
    <w:p w:rsidR="00EF5B27" w:rsidRDefault="00EF5B27">
      <w:pPr>
        <w:autoSpaceDE w:val="0"/>
        <w:autoSpaceDN w:val="0"/>
        <w:ind w:firstLine="720"/>
        <w:jc w:val="both"/>
        <w:rPr>
          <w:szCs w:val="24"/>
        </w:rPr>
      </w:pPr>
      <w:r>
        <w:rPr>
          <w:szCs w:val="24"/>
        </w:rPr>
        <w:t>В частности, Общество имеет право:</w:t>
      </w:r>
    </w:p>
    <w:p w:rsidR="00EF5B27" w:rsidRDefault="00EF5B27">
      <w:pPr>
        <w:autoSpaceDE w:val="0"/>
        <w:autoSpaceDN w:val="0"/>
        <w:ind w:firstLine="720"/>
        <w:jc w:val="both"/>
        <w:rPr>
          <w:szCs w:val="24"/>
        </w:rPr>
      </w:pPr>
      <w:r>
        <w:rPr>
          <w:szCs w:val="24"/>
        </w:rPr>
        <w:t>- участвовать в деятельности и создавать на территории РФ юридические лица в организационно-правовых формах, предусмотренных действующим законодательством, помещать денежные средства в облигации, сертификаты банков и другие ценные бумаги, находящиеся в обращении на территории РФ;</w:t>
      </w:r>
    </w:p>
    <w:p w:rsidR="00EF5B27" w:rsidRDefault="00EF5B27">
      <w:pPr>
        <w:autoSpaceDE w:val="0"/>
        <w:autoSpaceDN w:val="0"/>
        <w:ind w:firstLine="720"/>
        <w:jc w:val="both"/>
        <w:rPr>
          <w:szCs w:val="24"/>
        </w:rPr>
      </w:pPr>
      <w:r>
        <w:rPr>
          <w:szCs w:val="24"/>
        </w:rPr>
        <w:t>- вступать в ассоциации и иные объединения юридических лиц;</w:t>
      </w:r>
    </w:p>
    <w:p w:rsidR="00EF5B27" w:rsidRDefault="00EF5B27">
      <w:pPr>
        <w:autoSpaceDE w:val="0"/>
        <w:autoSpaceDN w:val="0"/>
        <w:ind w:firstLine="720"/>
        <w:jc w:val="both"/>
        <w:rPr>
          <w:szCs w:val="24"/>
        </w:rPr>
      </w:pPr>
      <w:r>
        <w:rPr>
          <w:szCs w:val="24"/>
        </w:rPr>
        <w:t>- участвовать в деятельности и сотрудничать с международными ассоциациями, общественными фондами и организациями;</w:t>
      </w:r>
    </w:p>
    <w:p w:rsidR="00EF5B27" w:rsidRDefault="00EF5B27">
      <w:pPr>
        <w:autoSpaceDE w:val="0"/>
        <w:autoSpaceDN w:val="0"/>
        <w:jc w:val="both"/>
        <w:rPr>
          <w:szCs w:val="24"/>
        </w:rPr>
      </w:pPr>
      <w:r>
        <w:rPr>
          <w:szCs w:val="24"/>
        </w:rPr>
        <w:tab/>
        <w:t>- привлекать для работы российских и иностранных специалистов, самостоятельно определять формы, системы, размеры и виды оплаты труда;</w:t>
      </w:r>
    </w:p>
    <w:p w:rsidR="00EF5B27" w:rsidRDefault="00EF5B27">
      <w:pPr>
        <w:autoSpaceDE w:val="0"/>
        <w:autoSpaceDN w:val="0"/>
        <w:ind w:firstLine="720"/>
        <w:jc w:val="both"/>
        <w:rPr>
          <w:szCs w:val="24"/>
        </w:rPr>
      </w:pPr>
      <w:r>
        <w:rPr>
          <w:szCs w:val="24"/>
        </w:rPr>
        <w:t>- вести внешнеэкономическую деятельность в установленном законом порядке;</w:t>
      </w:r>
    </w:p>
    <w:p w:rsidR="00EF5B27" w:rsidRDefault="00EF5B27">
      <w:pPr>
        <w:autoSpaceDE w:val="0"/>
        <w:autoSpaceDN w:val="0"/>
        <w:ind w:firstLine="720"/>
        <w:jc w:val="both"/>
        <w:rPr>
          <w:szCs w:val="24"/>
        </w:rPr>
      </w:pPr>
      <w:r>
        <w:rPr>
          <w:szCs w:val="24"/>
        </w:rPr>
        <w:t>- создавать юридические лица с иностранным участием как на территории РФ, так и за ее пределами;</w:t>
      </w:r>
    </w:p>
    <w:p w:rsidR="00EF5B27" w:rsidRDefault="00EF5B27">
      <w:pPr>
        <w:autoSpaceDE w:val="0"/>
        <w:autoSpaceDN w:val="0"/>
        <w:ind w:firstLine="720"/>
        <w:jc w:val="both"/>
        <w:rPr>
          <w:szCs w:val="24"/>
        </w:rPr>
      </w:pPr>
      <w:r>
        <w:rPr>
          <w:szCs w:val="24"/>
        </w:rPr>
        <w:t>- осуществлять хозяйственную деятельность за рубежом в установленном законом порядке.</w:t>
      </w:r>
    </w:p>
    <w:p w:rsidR="00EF5B27" w:rsidRDefault="00EF5B27">
      <w:pPr>
        <w:autoSpaceDE w:val="0"/>
        <w:autoSpaceDN w:val="0"/>
        <w:ind w:firstLine="720"/>
        <w:jc w:val="both"/>
        <w:rPr>
          <w:szCs w:val="24"/>
        </w:rPr>
      </w:pPr>
      <w:r>
        <w:rPr>
          <w:szCs w:val="24"/>
        </w:rPr>
        <w:t>1.7. Общество выполняет государственные мероприятия по мобилизационной подготовке в соответствии с требованиями действующего законодательства РФ.</w:t>
      </w:r>
    </w:p>
    <w:p w:rsidR="00EF5B27" w:rsidRDefault="00EF5B27">
      <w:pPr>
        <w:autoSpaceDE w:val="0"/>
        <w:autoSpaceDN w:val="0"/>
        <w:jc w:val="both"/>
        <w:rPr>
          <w:szCs w:val="24"/>
        </w:rPr>
      </w:pPr>
      <w:r>
        <w:rPr>
          <w:szCs w:val="24"/>
        </w:rPr>
        <w:tab/>
        <w:t>Ответственность за выполнение государственных мероприятий по мобилизационной подготовке несет Генеральный директор Общества.</w:t>
      </w:r>
    </w:p>
    <w:p w:rsidR="00EF5B27" w:rsidRDefault="00EF5B27">
      <w:pPr>
        <w:autoSpaceDE w:val="0"/>
        <w:autoSpaceDN w:val="0"/>
        <w:ind w:firstLine="720"/>
        <w:jc w:val="both"/>
        <w:rPr>
          <w:szCs w:val="24"/>
        </w:rPr>
      </w:pPr>
      <w:r>
        <w:rPr>
          <w:szCs w:val="24"/>
        </w:rPr>
        <w:t>Акционеры не отвечают по обязательствам Общества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EF5B27" w:rsidRDefault="00EF5B27">
      <w:pPr>
        <w:autoSpaceDE w:val="0"/>
        <w:autoSpaceDN w:val="0"/>
        <w:ind w:firstLine="720"/>
        <w:jc w:val="both"/>
        <w:rPr>
          <w:szCs w:val="24"/>
        </w:rPr>
      </w:pPr>
      <w:r>
        <w:rPr>
          <w:szCs w:val="24"/>
        </w:rPr>
        <w:t>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center"/>
        <w:rPr>
          <w:b/>
          <w:bCs/>
          <w:szCs w:val="24"/>
        </w:rPr>
      </w:pPr>
      <w:r>
        <w:rPr>
          <w:b/>
          <w:bCs/>
          <w:szCs w:val="24"/>
        </w:rPr>
        <w:t>Статья 2. Филиалы и представительства Общества.</w:t>
      </w:r>
    </w:p>
    <w:p w:rsidR="00EF5B27" w:rsidRDefault="00EF5B27">
      <w:pPr>
        <w:autoSpaceDE w:val="0"/>
        <w:autoSpaceDN w:val="0"/>
        <w:jc w:val="center"/>
        <w:rPr>
          <w:b/>
          <w:bCs/>
          <w:szCs w:val="24"/>
        </w:rPr>
      </w:pPr>
      <w:r>
        <w:rPr>
          <w:b/>
          <w:bCs/>
          <w:szCs w:val="24"/>
        </w:rPr>
        <w:t>Дочерние и зависимые общества</w:t>
      </w:r>
    </w:p>
    <w:p w:rsidR="00EF5B27" w:rsidRDefault="00EF5B27">
      <w:pPr>
        <w:autoSpaceDE w:val="0"/>
        <w:autoSpaceDN w:val="0"/>
        <w:jc w:val="center"/>
        <w:rPr>
          <w:szCs w:val="24"/>
        </w:rPr>
      </w:pPr>
    </w:p>
    <w:p w:rsidR="00EF5B27" w:rsidRDefault="00EF5B27">
      <w:pPr>
        <w:autoSpaceDE w:val="0"/>
        <w:autoSpaceDN w:val="0"/>
        <w:ind w:firstLine="720"/>
        <w:jc w:val="both"/>
        <w:rPr>
          <w:szCs w:val="24"/>
        </w:rPr>
      </w:pPr>
      <w:r>
        <w:rPr>
          <w:szCs w:val="24"/>
        </w:rPr>
        <w:t>2.1. Филиалом Общества является его обособленное подразделение, расположенное вне места нахождения Общества и осуществляющее все его функции, в том числе функции представительства, или их часть.</w:t>
      </w:r>
    </w:p>
    <w:p w:rsidR="00EF5B27" w:rsidRDefault="00EF5B27">
      <w:pPr>
        <w:autoSpaceDE w:val="0"/>
        <w:autoSpaceDN w:val="0"/>
        <w:ind w:firstLine="720"/>
        <w:jc w:val="both"/>
        <w:rPr>
          <w:szCs w:val="24"/>
        </w:rPr>
      </w:pPr>
      <w:r>
        <w:rPr>
          <w:szCs w:val="24"/>
        </w:rPr>
        <w:t>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EF5B27" w:rsidRDefault="00EF5B27">
      <w:pPr>
        <w:autoSpaceDE w:val="0"/>
        <w:autoSpaceDN w:val="0"/>
        <w:ind w:firstLine="720"/>
        <w:jc w:val="both"/>
        <w:rPr>
          <w:szCs w:val="24"/>
        </w:rPr>
      </w:pPr>
      <w:r>
        <w:rPr>
          <w:szCs w:val="24"/>
        </w:rPr>
        <w:t>Филиал и представительство не являются юридическими лицами, действуют на основании утвержденного Обществом положения.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p>
    <w:p w:rsidR="00EF5B27" w:rsidRDefault="00EF5B27">
      <w:pPr>
        <w:autoSpaceDE w:val="0"/>
        <w:autoSpaceDN w:val="0"/>
        <w:ind w:firstLine="720"/>
        <w:jc w:val="both"/>
        <w:rPr>
          <w:szCs w:val="24"/>
        </w:rPr>
      </w:pPr>
      <w:r>
        <w:rPr>
          <w:szCs w:val="24"/>
        </w:rPr>
        <w:t>Руководитель филиала и руководитель представительства назначаются Обществом и действуют на основании доверенности, выданной Обществом.</w:t>
      </w:r>
    </w:p>
    <w:p w:rsidR="00EF5B27" w:rsidRDefault="00EF5B27">
      <w:pPr>
        <w:autoSpaceDE w:val="0"/>
        <w:autoSpaceDN w:val="0"/>
        <w:ind w:firstLine="720"/>
        <w:jc w:val="both"/>
        <w:rPr>
          <w:szCs w:val="24"/>
        </w:rPr>
      </w:pPr>
      <w:r>
        <w:rPr>
          <w:szCs w:val="24"/>
        </w:rPr>
        <w:t>Филиал и представительство осуществляют деятельность от имени создавшего их Общества. Ответственность за деятельность филиала и представительства несет создавшее их Общество.</w:t>
      </w:r>
    </w:p>
    <w:p w:rsidR="00EF5B27" w:rsidRDefault="00EF5B27">
      <w:pPr>
        <w:autoSpaceDE w:val="0"/>
        <w:autoSpaceDN w:val="0"/>
        <w:ind w:firstLine="720"/>
        <w:jc w:val="both"/>
        <w:rPr>
          <w:szCs w:val="24"/>
        </w:rPr>
      </w:pPr>
      <w:r>
        <w:rPr>
          <w:szCs w:val="24"/>
        </w:rPr>
        <w:t>2.2. Общество может иметь дочерние и зависимые общества с правами юридического лица на территории Российской Федерации, созданные в соответствии с требованиями действующего законодательства Российской Федерации,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pStyle w:val="2"/>
        <w:outlineLvl w:val="1"/>
      </w:pPr>
      <w:r>
        <w:t>Статья 3. Цели и виды деятельности Общества</w:t>
      </w:r>
    </w:p>
    <w:p w:rsidR="00EF5B27" w:rsidRDefault="00EF5B27">
      <w:pPr>
        <w:tabs>
          <w:tab w:val="num" w:pos="0"/>
        </w:tabs>
        <w:autoSpaceDE w:val="0"/>
        <w:autoSpaceDN w:val="0"/>
        <w:ind w:firstLine="709"/>
        <w:jc w:val="both"/>
        <w:rPr>
          <w:szCs w:val="24"/>
        </w:rPr>
      </w:pPr>
    </w:p>
    <w:p w:rsidR="00EF5B27" w:rsidRDefault="00EF5B27">
      <w:pPr>
        <w:tabs>
          <w:tab w:val="num" w:pos="0"/>
        </w:tabs>
        <w:autoSpaceDE w:val="0"/>
        <w:autoSpaceDN w:val="0"/>
        <w:ind w:firstLine="709"/>
        <w:jc w:val="both"/>
        <w:rPr>
          <w:szCs w:val="24"/>
        </w:rPr>
      </w:pPr>
      <w:r>
        <w:rPr>
          <w:szCs w:val="24"/>
        </w:rPr>
        <w:t>3.1. Основная цель деятельности Общества - извлечение прибыли.</w:t>
      </w:r>
    </w:p>
    <w:p w:rsidR="00EF5B27" w:rsidRDefault="00EF5B27">
      <w:pPr>
        <w:widowControl w:val="0"/>
        <w:tabs>
          <w:tab w:val="num" w:pos="0"/>
        </w:tabs>
        <w:autoSpaceDE w:val="0"/>
        <w:autoSpaceDN w:val="0"/>
        <w:ind w:firstLine="709"/>
        <w:jc w:val="both"/>
        <w:rPr>
          <w:szCs w:val="24"/>
        </w:rPr>
      </w:pPr>
      <w:r>
        <w:rPr>
          <w:szCs w:val="24"/>
        </w:rPr>
        <w:t>3.2. Для достижения своих целей Общество осуществляет следующие виды деятельности</w:t>
      </w:r>
      <w:r w:rsidRPr="00C87912">
        <w:rPr>
          <w:szCs w:val="24"/>
        </w:rPr>
        <w:t>:</w:t>
      </w:r>
      <w:r>
        <w:rPr>
          <w:szCs w:val="24"/>
        </w:rPr>
        <w:t xml:space="preserve"> </w:t>
      </w:r>
    </w:p>
    <w:p w:rsidR="00EF5B27" w:rsidRPr="00C87912" w:rsidRDefault="00EF5B27" w:rsidP="00E65EB5">
      <w:pPr>
        <w:widowControl w:val="0"/>
        <w:numPr>
          <w:ilvl w:val="0"/>
          <w:numId w:val="8"/>
        </w:numPr>
        <w:tabs>
          <w:tab w:val="clear" w:pos="1050"/>
          <w:tab w:val="num" w:pos="0"/>
        </w:tabs>
        <w:autoSpaceDE w:val="0"/>
        <w:autoSpaceDN w:val="0"/>
        <w:ind w:left="1134" w:hanging="425"/>
        <w:jc w:val="both"/>
        <w:rPr>
          <w:szCs w:val="24"/>
        </w:rPr>
      </w:pPr>
      <w:r>
        <w:rPr>
          <w:szCs w:val="24"/>
        </w:rPr>
        <w:t>осуществление транспортно - экспедиционных операций и услуг, связанных с перевозкой грузов автомобильным, железнодорожным и водным транспортом в местном, городском, пригородном, междугородном и международном сообщениях;</w:t>
      </w:r>
    </w:p>
    <w:p w:rsidR="00EF5B27" w:rsidRDefault="00EF5B27" w:rsidP="00E65EB5">
      <w:pPr>
        <w:widowControl w:val="0"/>
        <w:numPr>
          <w:ilvl w:val="0"/>
          <w:numId w:val="8"/>
        </w:numPr>
        <w:tabs>
          <w:tab w:val="clear" w:pos="1050"/>
          <w:tab w:val="num" w:pos="-142"/>
        </w:tabs>
        <w:autoSpaceDE w:val="0"/>
        <w:autoSpaceDN w:val="0"/>
        <w:ind w:left="1134" w:hanging="444"/>
        <w:jc w:val="both"/>
        <w:rPr>
          <w:szCs w:val="24"/>
        </w:rPr>
      </w:pPr>
      <w:r>
        <w:rPr>
          <w:szCs w:val="24"/>
        </w:rPr>
        <w:t>организация и осуществление автомобильных перевозок грузов в прямом и смешанном междугородном сообщении</w:t>
      </w:r>
      <w:bookmarkStart w:id="11" w:name="OCRUncertain052"/>
      <w:r>
        <w:rPr>
          <w:szCs w:val="24"/>
        </w:rPr>
        <w:t>;</w:t>
      </w:r>
      <w:bookmarkEnd w:id="11"/>
    </w:p>
    <w:p w:rsidR="00EF5B27" w:rsidRDefault="00EF5B27" w:rsidP="00E65EB5">
      <w:pPr>
        <w:pStyle w:val="20"/>
        <w:widowControl w:val="0"/>
        <w:numPr>
          <w:ilvl w:val="0"/>
          <w:numId w:val="8"/>
        </w:numPr>
        <w:tabs>
          <w:tab w:val="clear" w:pos="1050"/>
          <w:tab w:val="num" w:pos="-142"/>
        </w:tabs>
        <w:ind w:left="1134" w:hanging="444"/>
        <w:rPr>
          <w:lang w:val="en-US"/>
        </w:rPr>
      </w:pPr>
      <w:r>
        <w:t>организация и осуществление автомобильных перевозок грузов и контейнеров в прямом и смешанном международном сообщении за пределы территории Российской Федерации в страны СНГ и в другие страны и из указанных стран на территорию Российской Федерации;</w:t>
      </w:r>
    </w:p>
    <w:p w:rsidR="00EF5B27" w:rsidRDefault="00EF5B27" w:rsidP="00E65EB5">
      <w:pPr>
        <w:pStyle w:val="20"/>
        <w:widowControl w:val="0"/>
        <w:numPr>
          <w:ilvl w:val="0"/>
          <w:numId w:val="8"/>
        </w:numPr>
        <w:tabs>
          <w:tab w:val="clear" w:pos="1050"/>
          <w:tab w:val="num" w:pos="-142"/>
        </w:tabs>
        <w:ind w:left="1134" w:hanging="444"/>
      </w:pPr>
      <w:r>
        <w:t>выполнение (на основании заявок клиентуры Общества) работ по отправке грузов в контейнерах</w:t>
      </w:r>
      <w:r w:rsidRPr="00C87912">
        <w:t xml:space="preserve"> </w:t>
      </w:r>
      <w:r>
        <w:t>и мелкими партиями в железнодорожном и водном сообщениях (прямом и смешанном) через железнодорожные станции и речные порты;</w:t>
      </w:r>
    </w:p>
    <w:p w:rsidR="00EF5B27" w:rsidRDefault="00EF5B27">
      <w:pPr>
        <w:widowControl w:val="0"/>
        <w:tabs>
          <w:tab w:val="num" w:pos="0"/>
        </w:tabs>
        <w:autoSpaceDE w:val="0"/>
        <w:autoSpaceDN w:val="0"/>
        <w:ind w:left="1134" w:hanging="425"/>
        <w:jc w:val="both"/>
        <w:rPr>
          <w:szCs w:val="24"/>
        </w:rPr>
      </w:pPr>
      <w:r>
        <w:rPr>
          <w:szCs w:val="24"/>
        </w:rPr>
        <w:t>-</w:t>
      </w:r>
      <w:r w:rsidRPr="00C87912">
        <w:rPr>
          <w:szCs w:val="24"/>
        </w:rPr>
        <w:t xml:space="preserve">      </w:t>
      </w:r>
      <w:r>
        <w:rPr>
          <w:szCs w:val="24"/>
        </w:rPr>
        <w:t>прием и хранение грузов клиентуры на складах и терминалах Общества</w:t>
      </w:r>
      <w:bookmarkStart w:id="12" w:name="OCRUncertain053"/>
      <w:r>
        <w:rPr>
          <w:szCs w:val="24"/>
        </w:rPr>
        <w:t>;</w:t>
      </w:r>
      <w:bookmarkEnd w:id="12"/>
    </w:p>
    <w:p w:rsidR="00EF5B27" w:rsidRDefault="00EF5B27" w:rsidP="00E65EB5">
      <w:pPr>
        <w:widowControl w:val="0"/>
        <w:numPr>
          <w:ilvl w:val="0"/>
          <w:numId w:val="8"/>
        </w:numPr>
        <w:tabs>
          <w:tab w:val="clear" w:pos="1050"/>
          <w:tab w:val="num" w:pos="-142"/>
        </w:tabs>
        <w:autoSpaceDE w:val="0"/>
        <w:autoSpaceDN w:val="0"/>
        <w:ind w:left="1134" w:hanging="444"/>
        <w:jc w:val="both"/>
        <w:rPr>
          <w:szCs w:val="24"/>
        </w:rPr>
      </w:pPr>
      <w:r>
        <w:rPr>
          <w:szCs w:val="24"/>
        </w:rPr>
        <w:t>осуществление деятельности в качестве владельца таможенного склада, таможенного брокера</w:t>
      </w:r>
      <w:r w:rsidRPr="00C87912">
        <w:rPr>
          <w:szCs w:val="24"/>
        </w:rPr>
        <w:t xml:space="preserve"> </w:t>
      </w:r>
      <w:r>
        <w:rPr>
          <w:szCs w:val="24"/>
        </w:rPr>
        <w:t>и</w:t>
      </w:r>
      <w:r w:rsidRPr="00C87912">
        <w:rPr>
          <w:szCs w:val="24"/>
        </w:rPr>
        <w:t xml:space="preserve"> </w:t>
      </w:r>
      <w:r>
        <w:rPr>
          <w:szCs w:val="24"/>
        </w:rPr>
        <w:t>таможенного перевозчика;</w:t>
      </w:r>
    </w:p>
    <w:p w:rsidR="00EF5B27" w:rsidRPr="00C87912" w:rsidRDefault="00EF5B27" w:rsidP="00E65EB5">
      <w:pPr>
        <w:widowControl w:val="0"/>
        <w:numPr>
          <w:ilvl w:val="0"/>
          <w:numId w:val="8"/>
        </w:numPr>
        <w:tabs>
          <w:tab w:val="clear" w:pos="1050"/>
          <w:tab w:val="left" w:pos="-142"/>
        </w:tabs>
        <w:autoSpaceDE w:val="0"/>
        <w:autoSpaceDN w:val="0"/>
        <w:ind w:left="1134" w:hanging="444"/>
        <w:jc w:val="both"/>
        <w:rPr>
          <w:szCs w:val="24"/>
        </w:rPr>
      </w:pPr>
      <w:r>
        <w:rPr>
          <w:szCs w:val="24"/>
        </w:rPr>
        <w:t>инвестирование в сфере транспортного обслуживания и городской инфраструктуры</w:t>
      </w:r>
      <w:bookmarkStart w:id="13" w:name="OCRUncertain054"/>
      <w:r>
        <w:rPr>
          <w:szCs w:val="24"/>
        </w:rPr>
        <w:t>;</w:t>
      </w:r>
      <w:bookmarkEnd w:id="13"/>
    </w:p>
    <w:p w:rsidR="00EF5B27" w:rsidRDefault="00EF5B27" w:rsidP="00E65EB5">
      <w:pPr>
        <w:widowControl w:val="0"/>
        <w:numPr>
          <w:ilvl w:val="0"/>
          <w:numId w:val="8"/>
        </w:numPr>
        <w:tabs>
          <w:tab w:val="clear" w:pos="1050"/>
          <w:tab w:val="num" w:pos="-142"/>
        </w:tabs>
        <w:autoSpaceDE w:val="0"/>
        <w:autoSpaceDN w:val="0"/>
        <w:ind w:left="1134" w:hanging="444"/>
        <w:jc w:val="both"/>
        <w:rPr>
          <w:szCs w:val="24"/>
        </w:rPr>
      </w:pPr>
      <w:r>
        <w:rPr>
          <w:szCs w:val="24"/>
        </w:rPr>
        <w:t>оказание посреднических и рекламных услуг;</w:t>
      </w:r>
    </w:p>
    <w:p w:rsidR="00EF5B27" w:rsidRDefault="00EF5B27" w:rsidP="00E65EB5">
      <w:pPr>
        <w:widowControl w:val="0"/>
        <w:numPr>
          <w:ilvl w:val="0"/>
          <w:numId w:val="8"/>
        </w:numPr>
        <w:tabs>
          <w:tab w:val="clear" w:pos="1050"/>
          <w:tab w:val="num" w:pos="-142"/>
        </w:tabs>
        <w:autoSpaceDE w:val="0"/>
        <w:autoSpaceDN w:val="0"/>
        <w:ind w:left="1134" w:hanging="444"/>
        <w:jc w:val="both"/>
        <w:rPr>
          <w:szCs w:val="24"/>
        </w:rPr>
      </w:pPr>
      <w:r>
        <w:rPr>
          <w:szCs w:val="24"/>
        </w:rPr>
        <w:t>осуществление лизинговых операций по передаче в аренду клиентуре Общества подвижного состава, недвижимости, контейнеров и прочего оборудования</w:t>
      </w:r>
      <w:bookmarkStart w:id="14" w:name="OCRUncertain055"/>
      <w:r>
        <w:rPr>
          <w:szCs w:val="24"/>
        </w:rPr>
        <w:t xml:space="preserve">; </w:t>
      </w:r>
      <w:bookmarkEnd w:id="14"/>
    </w:p>
    <w:p w:rsidR="00EF5B27" w:rsidRDefault="00EF5B27">
      <w:pPr>
        <w:widowControl w:val="0"/>
        <w:tabs>
          <w:tab w:val="left" w:pos="-142"/>
        </w:tabs>
        <w:autoSpaceDE w:val="0"/>
        <w:autoSpaceDN w:val="0"/>
        <w:ind w:left="1134" w:hanging="283"/>
        <w:jc w:val="both"/>
        <w:rPr>
          <w:szCs w:val="24"/>
        </w:rPr>
      </w:pPr>
      <w:r w:rsidRPr="00C87912">
        <w:rPr>
          <w:szCs w:val="24"/>
        </w:rPr>
        <w:t xml:space="preserve">     </w:t>
      </w:r>
      <w:r>
        <w:rPr>
          <w:szCs w:val="24"/>
        </w:rPr>
        <w:t>организация, оборудование и содержание платных автостоянок;</w:t>
      </w:r>
    </w:p>
    <w:p w:rsidR="00EF5B27" w:rsidRDefault="00EF5B27" w:rsidP="00E65EB5">
      <w:pPr>
        <w:widowControl w:val="0"/>
        <w:numPr>
          <w:ilvl w:val="0"/>
          <w:numId w:val="7"/>
        </w:numPr>
        <w:tabs>
          <w:tab w:val="left" w:pos="-142"/>
        </w:tabs>
        <w:autoSpaceDE w:val="0"/>
        <w:autoSpaceDN w:val="0"/>
        <w:ind w:left="1134" w:hanging="425"/>
        <w:jc w:val="both"/>
        <w:rPr>
          <w:szCs w:val="24"/>
        </w:rPr>
      </w:pPr>
      <w:r>
        <w:rPr>
          <w:szCs w:val="24"/>
        </w:rPr>
        <w:t>гостиничное обслуживание, включая содержание гостиниц, кемпингов и комнат отдыха с предоставлением необходимого комплекса сопутствующих услуг;</w:t>
      </w:r>
    </w:p>
    <w:p w:rsidR="00EF5B27" w:rsidRDefault="00EF5B27">
      <w:pPr>
        <w:widowControl w:val="0"/>
        <w:tabs>
          <w:tab w:val="num" w:pos="-142"/>
        </w:tabs>
        <w:autoSpaceDE w:val="0"/>
        <w:autoSpaceDN w:val="0"/>
        <w:ind w:left="1134" w:hanging="425"/>
        <w:jc w:val="both"/>
        <w:rPr>
          <w:szCs w:val="24"/>
        </w:rPr>
      </w:pPr>
      <w:r>
        <w:rPr>
          <w:szCs w:val="24"/>
        </w:rPr>
        <w:t xml:space="preserve">- </w:t>
      </w:r>
      <w:r w:rsidRPr="00C87912">
        <w:rPr>
          <w:szCs w:val="24"/>
        </w:rPr>
        <w:t xml:space="preserve">    </w:t>
      </w:r>
      <w:r>
        <w:rPr>
          <w:szCs w:val="24"/>
        </w:rPr>
        <w:t>сдача в аренду нежилых помещений Общества;</w:t>
      </w:r>
    </w:p>
    <w:p w:rsidR="00EF5B27" w:rsidRDefault="00EF5B27">
      <w:pPr>
        <w:widowControl w:val="0"/>
        <w:tabs>
          <w:tab w:val="num" w:pos="-142"/>
        </w:tabs>
        <w:autoSpaceDE w:val="0"/>
        <w:autoSpaceDN w:val="0"/>
        <w:ind w:left="1134" w:hanging="425"/>
        <w:jc w:val="both"/>
        <w:rPr>
          <w:szCs w:val="24"/>
        </w:rPr>
      </w:pPr>
      <w:r>
        <w:rPr>
          <w:szCs w:val="24"/>
        </w:rPr>
        <w:t xml:space="preserve">- </w:t>
      </w:r>
      <w:r w:rsidRPr="00C87912">
        <w:rPr>
          <w:szCs w:val="24"/>
        </w:rPr>
        <w:t xml:space="preserve">    </w:t>
      </w:r>
      <w:r>
        <w:rPr>
          <w:szCs w:val="24"/>
        </w:rPr>
        <w:t>благотворительная деятельность.</w:t>
      </w:r>
    </w:p>
    <w:p w:rsidR="00EF5B27" w:rsidRDefault="00EF5B27">
      <w:pPr>
        <w:pStyle w:val="a4"/>
        <w:ind w:firstLine="720"/>
        <w:rPr>
          <w:sz w:val="24"/>
          <w:szCs w:val="24"/>
        </w:rPr>
      </w:pPr>
      <w:r>
        <w:rPr>
          <w:sz w:val="24"/>
          <w:szCs w:val="24"/>
        </w:rPr>
        <w:t>Все виды деятельности могут осуществляться как на территории РФ, так и за рубежом. В порядке диверсификации Общество может заниматься любыми видами деятельности, не запрещенными законодательством РФ.</w:t>
      </w:r>
    </w:p>
    <w:p w:rsidR="00EF5B27" w:rsidRDefault="00EF5B27">
      <w:pPr>
        <w:pStyle w:val="a4"/>
        <w:ind w:firstLine="720"/>
        <w:rPr>
          <w:sz w:val="24"/>
          <w:szCs w:val="24"/>
        </w:rPr>
      </w:pPr>
      <w:r>
        <w:rPr>
          <w:sz w:val="24"/>
          <w:szCs w:val="24"/>
        </w:rPr>
        <w:t>3.3.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center"/>
        <w:rPr>
          <w:b/>
          <w:bCs/>
          <w:szCs w:val="24"/>
        </w:rPr>
      </w:pPr>
      <w:r>
        <w:rPr>
          <w:b/>
          <w:bCs/>
          <w:szCs w:val="24"/>
        </w:rPr>
        <w:t>Статья 4. Акционеры Общества</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4.1. Число акционеров Общества не ограничено. Общество не может иметь в качестве единственного акционера другое хозяйственное общество, состоящее из одного лица.</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pStyle w:val="2"/>
        <w:outlineLvl w:val="1"/>
      </w:pPr>
      <w:r>
        <w:t>Статья 5. Уставный капитал</w:t>
      </w:r>
    </w:p>
    <w:p w:rsidR="00EF5B27" w:rsidRDefault="00EF5B27">
      <w:pPr>
        <w:autoSpaceDE w:val="0"/>
        <w:autoSpaceDN w:val="0"/>
        <w:jc w:val="center"/>
        <w:rPr>
          <w:szCs w:val="24"/>
        </w:rPr>
      </w:pPr>
    </w:p>
    <w:p w:rsidR="00EF5B27" w:rsidRDefault="00EF5B27">
      <w:pPr>
        <w:autoSpaceDE w:val="0"/>
        <w:autoSpaceDN w:val="0"/>
        <w:ind w:firstLine="720"/>
        <w:jc w:val="both"/>
        <w:rPr>
          <w:szCs w:val="24"/>
        </w:rPr>
      </w:pPr>
      <w:r>
        <w:rPr>
          <w:szCs w:val="24"/>
        </w:rPr>
        <w:t>5.1. Уставный капитал Общества составляет 330900 (триста тридцать тысяч девятьсот) рублей. Уставный капитал Общества разделен на 1378750 (один миллион триста семьдесят восемь тысяч семьсот пятьдесят) обыкновенных именных акций номинальной стоимостью 24 (двадцать четыре) копейки каждая.</w:t>
      </w:r>
    </w:p>
    <w:p w:rsidR="00EF5B27" w:rsidRDefault="00EF5B27">
      <w:pPr>
        <w:autoSpaceDE w:val="0"/>
        <w:autoSpaceDN w:val="0"/>
        <w:ind w:firstLine="720"/>
        <w:jc w:val="both"/>
        <w:rPr>
          <w:szCs w:val="24"/>
        </w:rPr>
      </w:pPr>
      <w:r>
        <w:rPr>
          <w:szCs w:val="24"/>
        </w:rPr>
        <w:t>5.2. Уставный капитал Общества определяет минимальный размер имущества Общества, гарантирующего интересы его кредиторов.</w:t>
      </w:r>
    </w:p>
    <w:p w:rsidR="00EF5B27" w:rsidRDefault="00EF5B27">
      <w:pPr>
        <w:pStyle w:val="20"/>
      </w:pPr>
      <w:r>
        <w:t>5.3. Общество вправе разместить дополнительно к размещенным акциям 14000000 (четырнадцать миллионов) обыкновенных именных акций номинальной стоимостью 24 (двадцать четыре) копейки каждая (объявленные обыкновенные акции).</w:t>
      </w:r>
    </w:p>
    <w:p w:rsidR="00EF5B27" w:rsidRDefault="00EF5B27">
      <w:pPr>
        <w:pStyle w:val="2"/>
        <w:jc w:val="both"/>
        <w:outlineLvl w:val="1"/>
      </w:pPr>
    </w:p>
    <w:p w:rsidR="00EF5B27" w:rsidRDefault="00EF5B27">
      <w:pPr>
        <w:pStyle w:val="2"/>
        <w:outlineLvl w:val="1"/>
      </w:pPr>
    </w:p>
    <w:p w:rsidR="00EF5B27" w:rsidRDefault="00EF5B27">
      <w:pPr>
        <w:pStyle w:val="2"/>
        <w:outlineLvl w:val="1"/>
      </w:pPr>
      <w:r>
        <w:t>Статья 6. Обращение акций</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6.1. Акционеры Общества имеют право отчуждать принадлежащие им акции без согласия других акционеров Общества.</w:t>
      </w:r>
    </w:p>
    <w:p w:rsidR="00EF5B27" w:rsidRDefault="00EF5B27">
      <w:pPr>
        <w:autoSpaceDE w:val="0"/>
        <w:autoSpaceDN w:val="0"/>
        <w:ind w:firstLine="720"/>
        <w:jc w:val="both"/>
        <w:rPr>
          <w:szCs w:val="24"/>
        </w:rPr>
      </w:pPr>
      <w:r>
        <w:rPr>
          <w:szCs w:val="24"/>
        </w:rPr>
        <w:t>6.2. Если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EF5B27" w:rsidRDefault="00EF5B27">
      <w:pPr>
        <w:autoSpaceDE w:val="0"/>
        <w:autoSpaceDN w:val="0"/>
        <w:ind w:firstLine="720"/>
        <w:jc w:val="both"/>
        <w:rPr>
          <w:szCs w:val="24"/>
        </w:rPr>
      </w:pPr>
      <w:r>
        <w:rPr>
          <w:szCs w:val="24"/>
        </w:rPr>
        <w:t>6.3. 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EF5B27" w:rsidRDefault="00EF5B27">
      <w:pPr>
        <w:autoSpaceDE w:val="0"/>
        <w:autoSpaceDN w:val="0"/>
        <w:ind w:firstLine="720"/>
        <w:jc w:val="both"/>
        <w:rPr>
          <w:szCs w:val="24"/>
        </w:rPr>
      </w:pPr>
      <w:r>
        <w:rPr>
          <w:szCs w:val="24"/>
        </w:rPr>
        <w:t xml:space="preserve">6.4. Дробные акции обращаются наравне с целыми акциями. В случае, если одно лицо приобретает две или более дробные акции одной категории (типа), эти акции образуют одну целую и (или) дробную акцию, равную сумме этих дробных акций. </w:t>
      </w:r>
    </w:p>
    <w:p w:rsidR="00EF5B27" w:rsidRDefault="00EF5B27">
      <w:pPr>
        <w:autoSpaceDE w:val="0"/>
        <w:autoSpaceDN w:val="0"/>
        <w:jc w:val="both"/>
        <w:rPr>
          <w:sz w:val="20"/>
        </w:rPr>
      </w:pPr>
      <w:r>
        <w:rPr>
          <w:sz w:val="20"/>
        </w:rPr>
        <w:tab/>
      </w:r>
    </w:p>
    <w:p w:rsidR="00EF5B27" w:rsidRDefault="00EF5B27">
      <w:pPr>
        <w:autoSpaceDE w:val="0"/>
        <w:autoSpaceDN w:val="0"/>
        <w:jc w:val="both"/>
        <w:rPr>
          <w:szCs w:val="24"/>
        </w:rPr>
      </w:pPr>
    </w:p>
    <w:p w:rsidR="00EF5B27" w:rsidRDefault="00EF5B27">
      <w:pPr>
        <w:autoSpaceDE w:val="0"/>
        <w:autoSpaceDN w:val="0"/>
        <w:jc w:val="center"/>
        <w:rPr>
          <w:b/>
          <w:bCs/>
          <w:szCs w:val="24"/>
        </w:rPr>
      </w:pPr>
      <w:r>
        <w:rPr>
          <w:b/>
          <w:bCs/>
          <w:szCs w:val="24"/>
        </w:rPr>
        <w:t>Статья 7. Увеличение уставного капитала</w:t>
      </w:r>
    </w:p>
    <w:p w:rsidR="00EF5B27" w:rsidRDefault="00EF5B27">
      <w:pPr>
        <w:autoSpaceDE w:val="0"/>
        <w:autoSpaceDN w:val="0"/>
        <w:jc w:val="center"/>
        <w:rPr>
          <w:szCs w:val="24"/>
        </w:rPr>
      </w:pPr>
    </w:p>
    <w:p w:rsidR="00EF5B27" w:rsidRDefault="00EF5B27">
      <w:pPr>
        <w:autoSpaceDE w:val="0"/>
        <w:autoSpaceDN w:val="0"/>
        <w:ind w:firstLine="720"/>
        <w:jc w:val="both"/>
        <w:rPr>
          <w:szCs w:val="24"/>
        </w:rPr>
      </w:pPr>
      <w:r>
        <w:rPr>
          <w:szCs w:val="24"/>
        </w:rPr>
        <w:t>7.1. Уставный капитал Общества может быть увеличен в порядке, предусмотренном действующим законодательством РФ и настоящим Уставом, следующими способами:</w:t>
      </w:r>
    </w:p>
    <w:p w:rsidR="00EF5B27" w:rsidRDefault="00EF5B27">
      <w:pPr>
        <w:autoSpaceDE w:val="0"/>
        <w:autoSpaceDN w:val="0"/>
        <w:ind w:firstLine="720"/>
        <w:jc w:val="both"/>
        <w:rPr>
          <w:szCs w:val="24"/>
        </w:rPr>
      </w:pPr>
      <w:r>
        <w:rPr>
          <w:szCs w:val="24"/>
        </w:rPr>
        <w:t>7.1.1. путем увеличения номинальной стоимости акций;</w:t>
      </w:r>
    </w:p>
    <w:p w:rsidR="00EF5B27" w:rsidRDefault="00EF5B27">
      <w:pPr>
        <w:autoSpaceDE w:val="0"/>
        <w:autoSpaceDN w:val="0"/>
        <w:ind w:firstLine="720"/>
        <w:jc w:val="both"/>
        <w:rPr>
          <w:szCs w:val="24"/>
        </w:rPr>
      </w:pPr>
      <w:r>
        <w:rPr>
          <w:szCs w:val="24"/>
        </w:rPr>
        <w:t>7.1.2. путем размещения дополнительных акций.</w:t>
      </w:r>
    </w:p>
    <w:p w:rsidR="00EF5B27" w:rsidRDefault="00EF5B27">
      <w:pPr>
        <w:autoSpaceDE w:val="0"/>
        <w:autoSpaceDN w:val="0"/>
        <w:ind w:firstLine="720"/>
        <w:jc w:val="both"/>
        <w:rPr>
          <w:szCs w:val="24"/>
        </w:rPr>
      </w:pPr>
      <w:r>
        <w:rPr>
          <w:szCs w:val="24"/>
        </w:rPr>
        <w:t>7.2. Решение об увеличении уставного капитала Общества путем увеличения  номинальной стоимости акций принимается общим собранием акционеров.</w:t>
      </w:r>
    </w:p>
    <w:p w:rsidR="00EF5B27" w:rsidRDefault="00EF5B27">
      <w:pPr>
        <w:autoSpaceDE w:val="0"/>
        <w:autoSpaceDN w:val="0"/>
        <w:ind w:firstLine="720"/>
        <w:jc w:val="both"/>
        <w:rPr>
          <w:szCs w:val="24"/>
        </w:rPr>
      </w:pPr>
      <w:r>
        <w:rPr>
          <w:szCs w:val="24"/>
        </w:rPr>
        <w:t>7.3. Решение об увеличении уставного капитала Общества путем размещения дополнительных акций принимается Советом директоров Общества.</w:t>
      </w:r>
    </w:p>
    <w:p w:rsidR="00EF5B27" w:rsidRDefault="00EF5B27">
      <w:pPr>
        <w:autoSpaceDE w:val="0"/>
        <w:autoSpaceDN w:val="0"/>
        <w:ind w:firstLine="720"/>
        <w:jc w:val="both"/>
        <w:rPr>
          <w:szCs w:val="24"/>
        </w:rPr>
      </w:pPr>
      <w:r>
        <w:rPr>
          <w:szCs w:val="24"/>
        </w:rPr>
        <w:t>7.4. Решение Совета директоров Общества об увеличении уставного капитала Общества путем размещения дополнительных акций принимается Советом директоров Общества единогласно, при этом не учитываются голоса выбывших членов Совета директоров Общества.</w:t>
      </w:r>
    </w:p>
    <w:p w:rsidR="00EF5B27" w:rsidRDefault="00EF5B27">
      <w:pPr>
        <w:autoSpaceDE w:val="0"/>
        <w:autoSpaceDN w:val="0"/>
        <w:ind w:firstLine="720"/>
        <w:jc w:val="both"/>
        <w:rPr>
          <w:szCs w:val="24"/>
        </w:rPr>
      </w:pPr>
      <w:r>
        <w:rPr>
          <w:szCs w:val="24"/>
        </w:rPr>
        <w:t xml:space="preserve">7.5. Увеличение уставного капитала Общества путем размещения дополнительных акций может осуществляться за счет имущества Общества. </w:t>
      </w:r>
    </w:p>
    <w:p w:rsidR="00EF5B27" w:rsidRDefault="00EF5B27">
      <w:pPr>
        <w:autoSpaceDE w:val="0"/>
        <w:autoSpaceDN w:val="0"/>
        <w:ind w:firstLine="720"/>
        <w:jc w:val="both"/>
        <w:rPr>
          <w:szCs w:val="24"/>
        </w:rPr>
      </w:pPr>
      <w:r>
        <w:rPr>
          <w:szCs w:val="24"/>
        </w:rPr>
        <w:t>Сумма, на которую увеличивается уставный капитал Общества за счет имущества Общества, не должна превышать разницы между стоимостью чистых активов Общества и суммой уставного капитала и резервного фонда Общества.</w:t>
      </w:r>
    </w:p>
    <w:p w:rsidR="00EF5B27" w:rsidRDefault="00EF5B27">
      <w:pPr>
        <w:autoSpaceDE w:val="0"/>
        <w:autoSpaceDN w:val="0"/>
        <w:ind w:firstLine="720"/>
        <w:jc w:val="both"/>
        <w:rPr>
          <w:szCs w:val="24"/>
        </w:rPr>
      </w:pPr>
      <w:r>
        <w:rPr>
          <w:szCs w:val="24"/>
        </w:rPr>
        <w:t>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EF5B27" w:rsidRDefault="00EF5B27">
      <w:pPr>
        <w:autoSpaceDE w:val="0"/>
        <w:autoSpaceDN w:val="0"/>
        <w:ind w:firstLine="720"/>
        <w:jc w:val="both"/>
        <w:rPr>
          <w:szCs w:val="24"/>
        </w:rPr>
      </w:pPr>
      <w:r>
        <w:rPr>
          <w:szCs w:val="24"/>
        </w:rPr>
        <w:t>7.6. Увеличение уставного капитала Общества путем увеличения номинальной стоимости акций осуществляется только за счет имущества.</w:t>
      </w:r>
    </w:p>
    <w:p w:rsidR="00EF5B27" w:rsidRDefault="00EF5B27">
      <w:pPr>
        <w:autoSpaceDE w:val="0"/>
        <w:autoSpaceDN w:val="0"/>
        <w:ind w:firstLine="720"/>
        <w:jc w:val="both"/>
        <w:rPr>
          <w:szCs w:val="24"/>
        </w:rPr>
      </w:pPr>
      <w:r>
        <w:rPr>
          <w:szCs w:val="24"/>
        </w:rPr>
        <w:t>7.7. Дополнительные акции определенной категории (типа) могут быть размещены Обществом только в пределах объявленных акций соответствующей категории (типа).</w:t>
      </w:r>
    </w:p>
    <w:p w:rsidR="00EF5B27" w:rsidRDefault="00EF5B27">
      <w:pPr>
        <w:autoSpaceDE w:val="0"/>
        <w:autoSpaceDN w:val="0"/>
        <w:ind w:firstLine="720"/>
        <w:jc w:val="both"/>
        <w:rPr>
          <w:szCs w:val="24"/>
        </w:rPr>
      </w:pPr>
      <w:r>
        <w:rPr>
          <w:szCs w:val="24"/>
        </w:rPr>
        <w:t>При этом Совет директоров устанавливает:</w:t>
      </w:r>
    </w:p>
    <w:p w:rsidR="00EF5B27" w:rsidRDefault="00EF5B27">
      <w:pPr>
        <w:autoSpaceDE w:val="0"/>
        <w:autoSpaceDN w:val="0"/>
        <w:ind w:firstLine="720"/>
        <w:jc w:val="both"/>
        <w:rPr>
          <w:szCs w:val="24"/>
        </w:rPr>
      </w:pPr>
      <w:r>
        <w:rPr>
          <w:szCs w:val="24"/>
        </w:rPr>
        <w:t>- количество объявленных акций определенной категории (типа), подлежащих размещению;</w:t>
      </w:r>
    </w:p>
    <w:p w:rsidR="00EF5B27" w:rsidRDefault="00EF5B27">
      <w:pPr>
        <w:autoSpaceDE w:val="0"/>
        <w:autoSpaceDN w:val="0"/>
        <w:ind w:firstLine="720"/>
        <w:jc w:val="both"/>
        <w:rPr>
          <w:szCs w:val="24"/>
        </w:rPr>
      </w:pPr>
      <w:r>
        <w:rPr>
          <w:szCs w:val="24"/>
        </w:rPr>
        <w:t>- условия закрытой подписки, в том числе перечень участвующих в ней лиц, а также максимальное количество акций, которое может быть приобретено одним лицом, в случае размещения акций посредством закрытой подписки;</w:t>
      </w:r>
    </w:p>
    <w:p w:rsidR="00EF5B27" w:rsidRDefault="00EF5B27">
      <w:pPr>
        <w:autoSpaceDE w:val="0"/>
        <w:autoSpaceDN w:val="0"/>
        <w:ind w:firstLine="720"/>
        <w:jc w:val="both"/>
        <w:rPr>
          <w:szCs w:val="24"/>
        </w:rPr>
      </w:pPr>
      <w:r>
        <w:rPr>
          <w:szCs w:val="24"/>
        </w:rPr>
        <w:t>- дату начала размещения акций, а также дату завершения размещения акций;</w:t>
      </w:r>
    </w:p>
    <w:p w:rsidR="00EF5B27" w:rsidRDefault="00EF5B27">
      <w:pPr>
        <w:autoSpaceDE w:val="0"/>
        <w:autoSpaceDN w:val="0"/>
        <w:ind w:firstLine="720"/>
        <w:jc w:val="both"/>
        <w:rPr>
          <w:szCs w:val="24"/>
        </w:rPr>
      </w:pPr>
      <w:r>
        <w:rPr>
          <w:szCs w:val="24"/>
        </w:rPr>
        <w:t>- цену размещения акций, а в случае размещения Обществом акций и ценных бумаг, конвертируемых в акции посредством открытой подписки, также цену размещения акций для акционеров, имеющих преимущественное право приобретения размещаемых акций;</w:t>
      </w:r>
    </w:p>
    <w:p w:rsidR="00EF5B27" w:rsidRDefault="00EF5B27">
      <w:pPr>
        <w:autoSpaceDE w:val="0"/>
        <w:autoSpaceDN w:val="0"/>
        <w:ind w:firstLine="720"/>
        <w:jc w:val="both"/>
        <w:rPr>
          <w:szCs w:val="24"/>
        </w:rPr>
      </w:pPr>
      <w:r>
        <w:rPr>
          <w:szCs w:val="24"/>
        </w:rPr>
        <w:t>- срок и порядок оплаты размещенных акций;</w:t>
      </w:r>
    </w:p>
    <w:p w:rsidR="00EF5B27" w:rsidRDefault="00EF5B27">
      <w:pPr>
        <w:autoSpaceDE w:val="0"/>
        <w:autoSpaceDN w:val="0"/>
        <w:ind w:firstLine="720"/>
        <w:jc w:val="both"/>
        <w:rPr>
          <w:szCs w:val="24"/>
        </w:rPr>
      </w:pPr>
      <w:r>
        <w:rPr>
          <w:szCs w:val="24"/>
        </w:rPr>
        <w:t>- форму оплаты акций, а также иные условия размещения акций, не противоречащие действующему законодательству РФ, иным правовым актам, а также настоящему Уставу.</w:t>
      </w:r>
    </w:p>
    <w:p w:rsidR="00EF5B27" w:rsidRDefault="00EF5B27">
      <w:pPr>
        <w:autoSpaceDE w:val="0"/>
        <w:autoSpaceDN w:val="0"/>
        <w:ind w:firstLine="720"/>
        <w:jc w:val="both"/>
        <w:rPr>
          <w:szCs w:val="24"/>
        </w:rPr>
      </w:pPr>
      <w:r>
        <w:rPr>
          <w:szCs w:val="24"/>
        </w:rPr>
        <w:t>7.8. 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p>
    <w:p w:rsidR="00EF5B27" w:rsidRDefault="00EF5B27">
      <w:pPr>
        <w:autoSpaceDE w:val="0"/>
        <w:autoSpaceDN w:val="0"/>
        <w:ind w:firstLine="720"/>
        <w:jc w:val="both"/>
        <w:rPr>
          <w:szCs w:val="24"/>
        </w:rPr>
      </w:pPr>
      <w:r>
        <w:rPr>
          <w:szCs w:val="24"/>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center"/>
        <w:rPr>
          <w:b/>
          <w:bCs/>
          <w:szCs w:val="24"/>
        </w:rPr>
      </w:pPr>
      <w:r>
        <w:rPr>
          <w:b/>
          <w:bCs/>
          <w:szCs w:val="24"/>
        </w:rPr>
        <w:t>Статья 8. Уменьшение уставного капитала</w:t>
      </w:r>
    </w:p>
    <w:p w:rsidR="00EF5B27" w:rsidRDefault="00EF5B27">
      <w:pPr>
        <w:autoSpaceDE w:val="0"/>
        <w:autoSpaceDN w:val="0"/>
        <w:jc w:val="center"/>
        <w:rPr>
          <w:b/>
          <w:bCs/>
          <w:szCs w:val="24"/>
        </w:rPr>
      </w:pPr>
    </w:p>
    <w:p w:rsidR="00EF5B27" w:rsidRDefault="00EF5B27">
      <w:pPr>
        <w:autoSpaceDE w:val="0"/>
        <w:autoSpaceDN w:val="0"/>
        <w:ind w:firstLine="720"/>
        <w:jc w:val="both"/>
        <w:rPr>
          <w:szCs w:val="24"/>
        </w:rPr>
      </w:pPr>
      <w:r>
        <w:rPr>
          <w:szCs w:val="24"/>
        </w:rPr>
        <w:t>8.1. Общество вправе, а в случаях, предусмотренных действующим законодательством РФ, обязано уменьшить свой уставный капитал. 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Общества, в случаях, предусмотренных действующим законодательством.</w:t>
      </w:r>
    </w:p>
    <w:p w:rsidR="00EF5B27" w:rsidRDefault="00EF5B27">
      <w:pPr>
        <w:autoSpaceDE w:val="0"/>
        <w:autoSpaceDN w:val="0"/>
        <w:jc w:val="both"/>
        <w:rPr>
          <w:szCs w:val="24"/>
        </w:rPr>
      </w:pPr>
      <w:r>
        <w:rPr>
          <w:szCs w:val="24"/>
        </w:rPr>
        <w:tab/>
        <w:t>8.2. Общество вправе уменьшить уставный капитал путем приобретения и погашения части акций.</w:t>
      </w:r>
    </w:p>
    <w:p w:rsidR="00EF5B27" w:rsidRDefault="00EF5B27">
      <w:pPr>
        <w:autoSpaceDE w:val="0"/>
        <w:autoSpaceDN w:val="0"/>
        <w:ind w:firstLine="720"/>
        <w:jc w:val="both"/>
        <w:rPr>
          <w:szCs w:val="24"/>
        </w:rPr>
      </w:pPr>
      <w:r>
        <w:rPr>
          <w:szCs w:val="24"/>
        </w:rPr>
        <w:t>8.3.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действующим законодательством на дату представления документов для государственной регистрации соответствующих изменений в Уставе Общества, а в случаях, если в соответствии с действующим законодательством Общество обязано уменьшить свой уставный капитал, на дату государственной регистрации Общества.</w:t>
      </w:r>
    </w:p>
    <w:p w:rsidR="00EF5B27" w:rsidRDefault="00EF5B27">
      <w:pPr>
        <w:autoSpaceDE w:val="0"/>
        <w:autoSpaceDN w:val="0"/>
        <w:ind w:firstLine="720"/>
        <w:jc w:val="both"/>
        <w:rPr>
          <w:szCs w:val="24"/>
        </w:rPr>
      </w:pPr>
      <w:r>
        <w:rPr>
          <w:szCs w:val="24"/>
        </w:rPr>
        <w:t>8.4.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Собранием.</w:t>
      </w:r>
    </w:p>
    <w:p w:rsidR="00EF5B27" w:rsidRDefault="00EF5B27">
      <w:pPr>
        <w:autoSpaceDE w:val="0"/>
        <w:autoSpaceDN w:val="0"/>
        <w:ind w:firstLine="720"/>
        <w:jc w:val="both"/>
        <w:rPr>
          <w:szCs w:val="24"/>
        </w:rPr>
      </w:pPr>
      <w:r>
        <w:rPr>
          <w:szCs w:val="24"/>
        </w:rPr>
        <w:t xml:space="preserve">8.5. В течение 30 дней с даты принятия решения об уменьшении уставного капитала Общество обязано письменно уведомить об уменьшении уставного капитала Общества и о его новом размере кредиторов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 При этом кредиторы Общества вправе в течение 30 дней с даты направления им уведомления или в течение 30 дней с даты опубликования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 </w:t>
      </w:r>
    </w:p>
    <w:p w:rsidR="00EF5B27" w:rsidRDefault="00EF5B27">
      <w:pPr>
        <w:autoSpaceDE w:val="0"/>
        <w:autoSpaceDN w:val="0"/>
        <w:ind w:firstLine="720"/>
        <w:jc w:val="both"/>
        <w:rPr>
          <w:szCs w:val="24"/>
        </w:rPr>
      </w:pPr>
      <w:r>
        <w:rPr>
          <w:szCs w:val="24"/>
        </w:rPr>
        <w:t>8.6. Общество вправе приобретать размещенные им акции по решению Совета директоров Общества.</w:t>
      </w:r>
    </w:p>
    <w:p w:rsidR="00EF5B27" w:rsidRDefault="00EF5B27">
      <w:pPr>
        <w:autoSpaceDE w:val="0"/>
        <w:autoSpaceDN w:val="0"/>
        <w:ind w:firstLine="720"/>
        <w:jc w:val="both"/>
        <w:rPr>
          <w:szCs w:val="24"/>
        </w:rPr>
      </w:pPr>
      <w:r>
        <w:rPr>
          <w:szCs w:val="24"/>
        </w:rPr>
        <w:t>8.7. Общество вправе приобретать размещенные им акции по решению Собрания об уменьшении уставного капитала Общества путем приобретения части размещенных акций в целях сокращения их общего количества.</w:t>
      </w:r>
    </w:p>
    <w:p w:rsidR="00EF5B27" w:rsidRDefault="00EF5B27">
      <w:pPr>
        <w:autoSpaceDE w:val="0"/>
        <w:autoSpaceDN w:val="0"/>
        <w:ind w:firstLine="720"/>
        <w:jc w:val="both"/>
        <w:rPr>
          <w:szCs w:val="24"/>
        </w:rPr>
      </w:pPr>
      <w:r>
        <w:rPr>
          <w:szCs w:val="24"/>
        </w:rPr>
        <w:t>8.8. 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EF5B27" w:rsidRDefault="00EF5B27">
      <w:pPr>
        <w:autoSpaceDE w:val="0"/>
        <w:autoSpaceDN w:val="0"/>
        <w:jc w:val="both"/>
        <w:rPr>
          <w:b/>
          <w:bCs/>
          <w:szCs w:val="24"/>
        </w:rPr>
      </w:pPr>
    </w:p>
    <w:p w:rsidR="00EF5B27" w:rsidRDefault="00EF5B27">
      <w:pPr>
        <w:autoSpaceDE w:val="0"/>
        <w:autoSpaceDN w:val="0"/>
        <w:jc w:val="both"/>
        <w:rPr>
          <w:b/>
          <w:bCs/>
          <w:szCs w:val="24"/>
        </w:rPr>
      </w:pPr>
    </w:p>
    <w:p w:rsidR="00EF5B27" w:rsidRDefault="00EF5B27">
      <w:pPr>
        <w:pStyle w:val="2"/>
        <w:outlineLvl w:val="1"/>
      </w:pPr>
      <w:r>
        <w:t>Статья 9. Облигации и иные ценные бумаги Общества</w:t>
      </w:r>
    </w:p>
    <w:p w:rsidR="00EF5B27" w:rsidRDefault="00EF5B27">
      <w:pPr>
        <w:autoSpaceDE w:val="0"/>
        <w:autoSpaceDN w:val="0"/>
        <w:jc w:val="center"/>
        <w:rPr>
          <w:szCs w:val="24"/>
        </w:rPr>
      </w:pPr>
    </w:p>
    <w:p w:rsidR="00EF5B27" w:rsidRDefault="00EF5B27">
      <w:pPr>
        <w:autoSpaceDE w:val="0"/>
        <w:autoSpaceDN w:val="0"/>
        <w:ind w:firstLine="720"/>
        <w:jc w:val="both"/>
        <w:rPr>
          <w:szCs w:val="24"/>
        </w:rPr>
      </w:pPr>
      <w:r>
        <w:rPr>
          <w:szCs w:val="24"/>
        </w:rPr>
        <w:t>9.1.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EF5B27" w:rsidRDefault="00EF5B27">
      <w:pPr>
        <w:autoSpaceDE w:val="0"/>
        <w:autoSpaceDN w:val="0"/>
        <w:ind w:firstLine="720"/>
        <w:jc w:val="both"/>
        <w:rPr>
          <w:szCs w:val="24"/>
        </w:rPr>
      </w:pPr>
      <w:r>
        <w:rPr>
          <w:szCs w:val="24"/>
        </w:rPr>
        <w:t>Размещение Обществом облигаций и иных ценных бумаг осуществляется по решению Совета директоров Общества.</w:t>
      </w:r>
    </w:p>
    <w:p w:rsidR="00EF5B27" w:rsidRDefault="00EF5B27">
      <w:pPr>
        <w:autoSpaceDE w:val="0"/>
        <w:autoSpaceDN w:val="0"/>
        <w:ind w:firstLine="720"/>
        <w:jc w:val="both"/>
        <w:rPr>
          <w:szCs w:val="24"/>
        </w:rPr>
      </w:pPr>
      <w:r>
        <w:rPr>
          <w:szCs w:val="24"/>
        </w:rPr>
        <w:t>Размещение Обществом облигаций, конвертируемых в акции, и иных эмиссионных ценных бумаг, конвертируемых в акции, осуществляется по решению Совета директоров Общества.</w:t>
      </w:r>
    </w:p>
    <w:p w:rsidR="00EF5B27" w:rsidRDefault="00EF5B27">
      <w:pPr>
        <w:autoSpaceDE w:val="0"/>
        <w:autoSpaceDN w:val="0"/>
        <w:ind w:firstLine="720"/>
        <w:jc w:val="both"/>
        <w:rPr>
          <w:szCs w:val="24"/>
        </w:rPr>
      </w:pPr>
      <w:r>
        <w:rPr>
          <w:szCs w:val="24"/>
        </w:rPr>
        <w:t>Оплата облигаций и иных эмиссионных ценных бумаг Общества на основании решения об их размещении  может осуществляться только деньгами.</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center"/>
        <w:rPr>
          <w:sz w:val="20"/>
        </w:rPr>
      </w:pPr>
      <w:r>
        <w:rPr>
          <w:b/>
          <w:bCs/>
          <w:szCs w:val="24"/>
        </w:rPr>
        <w:t>Статья 10. Право собственности</w:t>
      </w:r>
    </w:p>
    <w:p w:rsidR="00EF5B27" w:rsidRDefault="00EF5B27">
      <w:pPr>
        <w:autoSpaceDE w:val="0"/>
        <w:autoSpaceDN w:val="0"/>
        <w:jc w:val="both"/>
        <w:rPr>
          <w:b/>
          <w:bCs/>
          <w:szCs w:val="24"/>
        </w:rPr>
      </w:pPr>
    </w:p>
    <w:p w:rsidR="00EF5B27" w:rsidRDefault="00EF5B27">
      <w:pPr>
        <w:autoSpaceDE w:val="0"/>
        <w:autoSpaceDN w:val="0"/>
        <w:ind w:firstLine="720"/>
        <w:jc w:val="both"/>
        <w:rPr>
          <w:szCs w:val="24"/>
        </w:rPr>
      </w:pPr>
      <w:r>
        <w:rPr>
          <w:szCs w:val="24"/>
        </w:rPr>
        <w:t>10.1. Имущество, созданное за счет вкладов акционеров, а также произведенное и приобретенное Обществом в процессе его деятельности, принадлежит Обществу на праве собственности.</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center"/>
        <w:rPr>
          <w:b/>
          <w:bCs/>
          <w:szCs w:val="24"/>
        </w:rPr>
      </w:pPr>
      <w:r>
        <w:rPr>
          <w:b/>
          <w:bCs/>
          <w:szCs w:val="24"/>
        </w:rPr>
        <w:t>Статья 11. Реестр акционеров и счетная комиссия Общества</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11.1. В реестре акционеров Общества указываются сведения о каждом зарегистрированном лице, количестве и категориях (типах) акций, записанных на имя каждого зарегистрированного лица, иные сведения, предусмотренные правовыми актами Российской Федерации.</w:t>
      </w:r>
    </w:p>
    <w:p w:rsidR="00EF5B27" w:rsidRDefault="00EF5B27">
      <w:pPr>
        <w:autoSpaceDE w:val="0"/>
        <w:autoSpaceDN w:val="0"/>
        <w:ind w:firstLine="720"/>
        <w:jc w:val="both"/>
        <w:rPr>
          <w:szCs w:val="24"/>
        </w:rPr>
      </w:pPr>
      <w:r>
        <w:rPr>
          <w:szCs w:val="24"/>
        </w:rPr>
        <w:t>11.2. Общество обязано обеспечить ведение и хранение реестра акционеров Общества в соответствии с действующим законодательством Российской Федерации с момента государственной регистрации Общества.</w:t>
      </w:r>
    </w:p>
    <w:p w:rsidR="00EF5B27" w:rsidRDefault="00EF5B27">
      <w:pPr>
        <w:autoSpaceDE w:val="0"/>
        <w:autoSpaceDN w:val="0"/>
        <w:ind w:firstLine="720"/>
        <w:jc w:val="both"/>
        <w:rPr>
          <w:szCs w:val="24"/>
        </w:rPr>
      </w:pPr>
      <w:r>
        <w:rPr>
          <w:szCs w:val="24"/>
        </w:rPr>
        <w:t>11.3. Общество не освобождается от ответственности за ведение и хранение реестра  акционеров Общества, если оно поручило его ведение и хранение специализированному регистратору.</w:t>
      </w:r>
    </w:p>
    <w:p w:rsidR="00EF5B27" w:rsidRDefault="00EF5B27">
      <w:pPr>
        <w:autoSpaceDE w:val="0"/>
        <w:autoSpaceDN w:val="0"/>
        <w:ind w:firstLine="720"/>
        <w:jc w:val="both"/>
        <w:rPr>
          <w:szCs w:val="24"/>
        </w:rPr>
      </w:pPr>
      <w:r>
        <w:rPr>
          <w:szCs w:val="24"/>
        </w:rPr>
        <w:t>11.4. Держатель реестра акционеров Общества по требованию акционера или номинального держателя акций обязан подтвердить их права на акции путем выдачи выписки из реестра акционеров Общества, которая не является ценной бумагой.</w:t>
      </w:r>
    </w:p>
    <w:p w:rsidR="00EF5B27" w:rsidRDefault="00EF5B27">
      <w:pPr>
        <w:autoSpaceDE w:val="0"/>
        <w:autoSpaceDN w:val="0"/>
        <w:ind w:firstLine="720"/>
        <w:jc w:val="both"/>
        <w:rPr>
          <w:szCs w:val="24"/>
        </w:rPr>
      </w:pPr>
      <w:r>
        <w:rPr>
          <w:szCs w:val="24"/>
        </w:rPr>
        <w:t>11.5. Счетная комиссия проверяет полномочия и регистрирует лиц, участвующих в Собрании акционеров, определяет кворум Собрания,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EF5B27" w:rsidRDefault="00EF5B27">
      <w:pPr>
        <w:autoSpaceDE w:val="0"/>
        <w:autoSpaceDN w:val="0"/>
        <w:ind w:firstLine="720"/>
        <w:jc w:val="both"/>
        <w:rPr>
          <w:szCs w:val="24"/>
        </w:rPr>
      </w:pPr>
    </w:p>
    <w:p w:rsidR="00EF5B27" w:rsidRDefault="00EF5B27">
      <w:pPr>
        <w:autoSpaceDE w:val="0"/>
        <w:autoSpaceDN w:val="0"/>
        <w:ind w:firstLine="720"/>
        <w:jc w:val="both"/>
        <w:rPr>
          <w:szCs w:val="24"/>
        </w:rPr>
      </w:pPr>
    </w:p>
    <w:p w:rsidR="00EF5B27" w:rsidRDefault="00EF5B27">
      <w:pPr>
        <w:autoSpaceDE w:val="0"/>
        <w:autoSpaceDN w:val="0"/>
        <w:jc w:val="center"/>
        <w:rPr>
          <w:b/>
          <w:bCs/>
          <w:szCs w:val="24"/>
        </w:rPr>
      </w:pPr>
      <w:r>
        <w:rPr>
          <w:b/>
          <w:bCs/>
          <w:szCs w:val="24"/>
        </w:rPr>
        <w:t>Статья 12. Права акционеров</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12.1. Каждая обыкновенная акция Общества предоставляет акционеру - ее владельцу одинаковый объем прав.</w:t>
      </w:r>
    </w:p>
    <w:p w:rsidR="00EF5B27" w:rsidRDefault="00EF5B27">
      <w:pPr>
        <w:autoSpaceDE w:val="0"/>
        <w:autoSpaceDN w:val="0"/>
        <w:ind w:firstLine="720"/>
        <w:jc w:val="both"/>
        <w:rPr>
          <w:szCs w:val="24"/>
        </w:rPr>
      </w:pPr>
      <w:r>
        <w:rPr>
          <w:szCs w:val="24"/>
        </w:rPr>
        <w:t>12.2. Акционеры - владельцы обыкновенных акций Общества могут в соответствии с Федеральным законом “Об акционерных обществах” и настоящим Уставом участвовать в Собрании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EF5B27" w:rsidRDefault="00EF5B27">
      <w:pPr>
        <w:autoSpaceDE w:val="0"/>
        <w:autoSpaceDN w:val="0"/>
        <w:ind w:firstLine="720"/>
        <w:jc w:val="both"/>
        <w:rPr>
          <w:szCs w:val="24"/>
        </w:rPr>
      </w:pPr>
      <w:r>
        <w:rPr>
          <w:szCs w:val="24"/>
        </w:rPr>
        <w:t>12.3. Конвертация обыкновенных акций в привилегированные акции, облигации и иные ценные бумаги не допускается.</w:t>
      </w:r>
    </w:p>
    <w:p w:rsidR="00EF5B27" w:rsidRDefault="00EF5B27">
      <w:pPr>
        <w:autoSpaceDE w:val="0"/>
        <w:autoSpaceDN w:val="0"/>
        <w:ind w:firstLine="720"/>
        <w:jc w:val="both"/>
        <w:rPr>
          <w:szCs w:val="24"/>
        </w:rPr>
      </w:pPr>
      <w:r>
        <w:rPr>
          <w:szCs w:val="24"/>
        </w:rPr>
        <w:t>12.4. Общество обязано обеспечить акционерам доступ к документам, предусмотренным п. 1 ст. 89 Федерального закона “Об акционерных обществах”. К документам бухгалтерского учета имеют право доступа акционеры (акционер), имеющие в совокупности не менее 25 процентов голосующих акций Общества.</w:t>
      </w:r>
    </w:p>
    <w:p w:rsidR="00EF5B27" w:rsidRDefault="00EF5B27">
      <w:pPr>
        <w:autoSpaceDE w:val="0"/>
        <w:autoSpaceDN w:val="0"/>
        <w:ind w:firstLine="720"/>
        <w:jc w:val="both"/>
        <w:rPr>
          <w:szCs w:val="24"/>
        </w:rPr>
      </w:pPr>
      <w:r>
        <w:rPr>
          <w:szCs w:val="24"/>
        </w:rPr>
        <w:t>12.5. Документы, предусмотренные п. 12.4. настоящего Устава, должны быть предоставлены Обществом в течение семи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 п. 12.4. настоящего Устава,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p>
    <w:p w:rsidR="00EF5B27" w:rsidRDefault="00EF5B27">
      <w:pPr>
        <w:autoSpaceDE w:val="0"/>
        <w:autoSpaceDN w:val="0"/>
        <w:jc w:val="center"/>
        <w:rPr>
          <w:b/>
          <w:bCs/>
          <w:szCs w:val="24"/>
        </w:rPr>
      </w:pPr>
    </w:p>
    <w:p w:rsidR="00EF5B27" w:rsidRDefault="00EF5B27">
      <w:pPr>
        <w:autoSpaceDE w:val="0"/>
        <w:autoSpaceDN w:val="0"/>
        <w:jc w:val="center"/>
        <w:rPr>
          <w:b/>
          <w:bCs/>
          <w:szCs w:val="24"/>
        </w:rPr>
      </w:pPr>
    </w:p>
    <w:p w:rsidR="00EF5B27" w:rsidRDefault="00EF5B27">
      <w:pPr>
        <w:autoSpaceDE w:val="0"/>
        <w:autoSpaceDN w:val="0"/>
        <w:jc w:val="center"/>
        <w:rPr>
          <w:b/>
          <w:bCs/>
          <w:szCs w:val="24"/>
        </w:rPr>
      </w:pPr>
      <w:r>
        <w:rPr>
          <w:b/>
          <w:bCs/>
          <w:szCs w:val="24"/>
        </w:rPr>
        <w:t>Статья 13. Фонды Общества</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13.1. В Обществе создается резервный фонд в размере 25 процентов от уставного капитала Общества.</w:t>
      </w:r>
    </w:p>
    <w:p w:rsidR="00EF5B27" w:rsidRDefault="00EF5B27">
      <w:pPr>
        <w:autoSpaceDE w:val="0"/>
        <w:autoSpaceDN w:val="0"/>
        <w:ind w:firstLine="720"/>
        <w:jc w:val="both"/>
        <w:rPr>
          <w:szCs w:val="24"/>
        </w:rPr>
      </w:pPr>
      <w:r>
        <w:rPr>
          <w:szCs w:val="24"/>
        </w:rPr>
        <w:t>13.2. Резервный фонд Общества формируется путем обязательных ежегодных отчислений до достижения им размера, установленного п. 13.1. настоящего Устава.</w:t>
      </w:r>
    </w:p>
    <w:p w:rsidR="00EF5B27" w:rsidRDefault="00EF5B27">
      <w:pPr>
        <w:autoSpaceDE w:val="0"/>
        <w:autoSpaceDN w:val="0"/>
        <w:ind w:firstLine="720"/>
        <w:jc w:val="both"/>
        <w:rPr>
          <w:szCs w:val="24"/>
        </w:rPr>
      </w:pPr>
      <w:r>
        <w:rPr>
          <w:szCs w:val="24"/>
        </w:rPr>
        <w:t>13.3. Размер ежегодных отчислений составляет не менее 5 процентов от чистой прибыли, до достижения размера, установленного п. 13.1. настоящего Устава Общества.</w:t>
      </w:r>
    </w:p>
    <w:p w:rsidR="00EF5B27" w:rsidRDefault="00EF5B27">
      <w:pPr>
        <w:autoSpaceDE w:val="0"/>
        <w:autoSpaceDN w:val="0"/>
        <w:ind w:firstLine="720"/>
        <w:jc w:val="both"/>
        <w:rPr>
          <w:szCs w:val="24"/>
        </w:rPr>
      </w:pPr>
      <w:r>
        <w:rPr>
          <w:szCs w:val="24"/>
        </w:rPr>
        <w:t>13.4. 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EF5B27" w:rsidRDefault="00EF5B27">
      <w:pPr>
        <w:autoSpaceDE w:val="0"/>
        <w:autoSpaceDN w:val="0"/>
        <w:ind w:firstLine="720"/>
        <w:jc w:val="both"/>
        <w:rPr>
          <w:szCs w:val="24"/>
        </w:rPr>
      </w:pPr>
      <w:r>
        <w:rPr>
          <w:szCs w:val="24"/>
        </w:rPr>
        <w:t>13.5. В Обществе могут создаваться и другие фонды.</w:t>
      </w:r>
    </w:p>
    <w:p w:rsidR="00EF5B27" w:rsidRDefault="00EF5B27">
      <w:pPr>
        <w:autoSpaceDE w:val="0"/>
        <w:autoSpaceDN w:val="0"/>
        <w:ind w:firstLine="720"/>
        <w:jc w:val="both"/>
        <w:rPr>
          <w:szCs w:val="24"/>
        </w:rPr>
      </w:pPr>
      <w:r>
        <w:rPr>
          <w:szCs w:val="24"/>
        </w:rPr>
        <w:t>13.6. Формирование и использование резервного и иных фондов Общества осуществляется в порядке, предусмотренном действующим законодательством РФ, настоящим Уставом, внутренними документами Общества, утвержденными его органами управления.</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center"/>
        <w:rPr>
          <w:sz w:val="20"/>
        </w:rPr>
      </w:pPr>
      <w:r>
        <w:rPr>
          <w:b/>
          <w:bCs/>
          <w:szCs w:val="24"/>
        </w:rPr>
        <w:t>Статья 14. Чистые активы Общества</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14.1. Стоимость чистых активов Общества оценивается по данным бухгалтерского учета в порядке, устанавливаемом действующим законодательством РФ.</w:t>
      </w:r>
    </w:p>
    <w:p w:rsidR="00EF5B27" w:rsidRDefault="00EF5B27">
      <w:pPr>
        <w:autoSpaceDE w:val="0"/>
        <w:autoSpaceDN w:val="0"/>
        <w:ind w:firstLine="720"/>
        <w:jc w:val="both"/>
        <w:rPr>
          <w:szCs w:val="24"/>
        </w:rPr>
      </w:pPr>
      <w:r>
        <w:rPr>
          <w:szCs w:val="24"/>
        </w:rPr>
        <w:t>14.2.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Общества оказывается меньше величины его уставного капитала, Общество обязано объявить об уменьшении своего уставного капитала до величины, не превышающей стоимости его чистых активов.</w:t>
      </w:r>
    </w:p>
    <w:p w:rsidR="00EF5B27" w:rsidRDefault="00EF5B27">
      <w:pPr>
        <w:autoSpaceDE w:val="0"/>
        <w:autoSpaceDN w:val="0"/>
        <w:ind w:firstLine="720"/>
        <w:jc w:val="both"/>
        <w:rPr>
          <w:szCs w:val="24"/>
        </w:rPr>
      </w:pPr>
      <w:r>
        <w:rPr>
          <w:szCs w:val="24"/>
        </w:rPr>
        <w:t>14.3.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Общества, или результатами аудиторской проверки стоимость чистых активов Общества оказывается меньше величины минимального уставного капитала, предусмотренного действующим законодательством РФ, Общество обязано принять решение о своей ликвидации.</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Pr="006B46E9" w:rsidRDefault="00EF5B27">
      <w:pPr>
        <w:pStyle w:val="2"/>
        <w:outlineLvl w:val="1"/>
      </w:pPr>
      <w:r w:rsidRPr="006B46E9">
        <w:t>Статья 15. Порядок выплаты дивидендов</w:t>
      </w:r>
    </w:p>
    <w:p w:rsidR="00EF5B27" w:rsidRPr="006B46E9" w:rsidRDefault="00EF5B27">
      <w:pPr>
        <w:autoSpaceDE w:val="0"/>
        <w:autoSpaceDN w:val="0"/>
        <w:jc w:val="center"/>
        <w:rPr>
          <w:szCs w:val="24"/>
        </w:rPr>
      </w:pPr>
    </w:p>
    <w:p w:rsidR="00C87912" w:rsidRPr="006B46E9" w:rsidRDefault="00C87912" w:rsidP="00C87912">
      <w:pPr>
        <w:autoSpaceDE w:val="0"/>
        <w:autoSpaceDN w:val="0"/>
        <w:adjustRightInd w:val="0"/>
        <w:ind w:firstLine="540"/>
        <w:jc w:val="both"/>
        <w:rPr>
          <w:szCs w:val="24"/>
        </w:rPr>
      </w:pPr>
      <w:r w:rsidRPr="006B46E9">
        <w:rPr>
          <w:szCs w:val="24"/>
        </w:rPr>
        <w:t>15.1.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w:t>
      </w:r>
    </w:p>
    <w:p w:rsidR="00C87912" w:rsidRPr="006B46E9" w:rsidRDefault="00C87912" w:rsidP="00C87912">
      <w:pPr>
        <w:autoSpaceDE w:val="0"/>
        <w:autoSpaceDN w:val="0"/>
        <w:ind w:firstLine="567"/>
        <w:jc w:val="both"/>
        <w:rPr>
          <w:szCs w:val="24"/>
        </w:rPr>
      </w:pPr>
      <w:r w:rsidRPr="006B46E9">
        <w:rPr>
          <w:szCs w:val="24"/>
        </w:rPr>
        <w:t>Общество обязано выплатить объявленные по акциям каждой категории (типа) дивиденды. Дивиденды выплачиваются деньгами. Дивиденды выплачиваются из чистой прибыли Общества.</w:t>
      </w:r>
    </w:p>
    <w:p w:rsidR="00C87912" w:rsidRPr="006B46E9" w:rsidRDefault="00C87912" w:rsidP="00C87912">
      <w:pPr>
        <w:autoSpaceDE w:val="0"/>
        <w:autoSpaceDN w:val="0"/>
        <w:adjustRightInd w:val="0"/>
        <w:ind w:firstLine="540"/>
        <w:jc w:val="both"/>
        <w:rPr>
          <w:szCs w:val="24"/>
        </w:rPr>
      </w:pPr>
      <w:r w:rsidRPr="006B46E9">
        <w:rPr>
          <w:szCs w:val="24"/>
        </w:rPr>
        <w:t>15.2.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C87912" w:rsidRPr="006B46E9" w:rsidRDefault="00C87912" w:rsidP="00C87912">
      <w:pPr>
        <w:autoSpaceDE w:val="0"/>
        <w:autoSpaceDN w:val="0"/>
        <w:adjustRightInd w:val="0"/>
        <w:ind w:firstLine="540"/>
        <w:jc w:val="both"/>
        <w:rPr>
          <w:szCs w:val="24"/>
        </w:rPr>
      </w:pPr>
      <w:r w:rsidRPr="006B46E9">
        <w:rPr>
          <w:szCs w:val="24"/>
        </w:rPr>
        <w:t>Размер дивидендов не может быть больше размера дивидендов, рекомендованного советом директоров (наблюдательным советом) общества.</w:t>
      </w:r>
    </w:p>
    <w:p w:rsidR="00C87912" w:rsidRPr="006B46E9" w:rsidRDefault="00C87912" w:rsidP="00C87912">
      <w:pPr>
        <w:autoSpaceDE w:val="0"/>
        <w:autoSpaceDN w:val="0"/>
        <w:adjustRightInd w:val="0"/>
        <w:ind w:firstLine="540"/>
        <w:jc w:val="both"/>
        <w:rPr>
          <w:szCs w:val="24"/>
        </w:rPr>
      </w:pPr>
      <w:r w:rsidRPr="006B46E9">
        <w:rPr>
          <w:szCs w:val="24"/>
        </w:rPr>
        <w:t>15.3.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p>
    <w:p w:rsidR="00C87912" w:rsidRPr="006B46E9" w:rsidRDefault="00C87912" w:rsidP="00C87912">
      <w:pPr>
        <w:autoSpaceDE w:val="0"/>
        <w:autoSpaceDN w:val="0"/>
        <w:adjustRightInd w:val="0"/>
        <w:ind w:firstLine="540"/>
        <w:jc w:val="both"/>
        <w:rPr>
          <w:szCs w:val="24"/>
        </w:rPr>
      </w:pPr>
      <w:r w:rsidRPr="006B46E9">
        <w:rPr>
          <w:szCs w:val="24"/>
        </w:rPr>
        <w:t>15.4.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C87912" w:rsidRPr="006B46E9" w:rsidRDefault="00C87912" w:rsidP="00C87912">
      <w:pPr>
        <w:autoSpaceDE w:val="0"/>
        <w:autoSpaceDN w:val="0"/>
        <w:adjustRightInd w:val="0"/>
        <w:ind w:firstLine="540"/>
        <w:jc w:val="both"/>
        <w:rPr>
          <w:szCs w:val="24"/>
        </w:rPr>
      </w:pPr>
      <w:r w:rsidRPr="006B46E9">
        <w:rPr>
          <w:szCs w:val="24"/>
        </w:rPr>
        <w:t>15.5.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p>
    <w:p w:rsidR="00EF5B27" w:rsidRPr="006B46E9" w:rsidRDefault="00C87912">
      <w:pPr>
        <w:autoSpaceDE w:val="0"/>
        <w:autoSpaceDN w:val="0"/>
        <w:ind w:firstLine="709"/>
        <w:jc w:val="both"/>
        <w:rPr>
          <w:szCs w:val="24"/>
        </w:rPr>
      </w:pPr>
      <w:r w:rsidRPr="006B46E9">
        <w:rPr>
          <w:szCs w:val="24"/>
        </w:rPr>
        <w:t>15.6.</w:t>
      </w:r>
      <w:r w:rsidR="00EF5B27" w:rsidRPr="006B46E9">
        <w:rPr>
          <w:szCs w:val="24"/>
        </w:rPr>
        <w:t xml:space="preserve"> Общество не вправе принимать решение (объявлять) о выплате дивидендов по акциям: </w:t>
      </w:r>
    </w:p>
    <w:p w:rsidR="00EF5B27" w:rsidRPr="006B46E9" w:rsidRDefault="00EF5B27">
      <w:pPr>
        <w:autoSpaceDE w:val="0"/>
        <w:autoSpaceDN w:val="0"/>
        <w:ind w:firstLine="709"/>
        <w:jc w:val="both"/>
        <w:rPr>
          <w:szCs w:val="24"/>
        </w:rPr>
      </w:pPr>
      <w:r w:rsidRPr="006B46E9">
        <w:rPr>
          <w:szCs w:val="24"/>
        </w:rPr>
        <w:t>до полной оплаты всего уставного капитала Общества;</w:t>
      </w:r>
    </w:p>
    <w:p w:rsidR="00EF5B27" w:rsidRPr="006B46E9" w:rsidRDefault="00EF5B27">
      <w:pPr>
        <w:autoSpaceDE w:val="0"/>
        <w:autoSpaceDN w:val="0"/>
        <w:ind w:firstLine="709"/>
        <w:jc w:val="both"/>
        <w:rPr>
          <w:szCs w:val="24"/>
        </w:rPr>
      </w:pPr>
      <w:r w:rsidRPr="006B46E9">
        <w:rPr>
          <w:szCs w:val="24"/>
        </w:rPr>
        <w:t>до выкупа всех акций, которые должны быть выкуплены в соответствии со статьей 76 Федерального закона “Об акционерных обществах”;</w:t>
      </w:r>
    </w:p>
    <w:p w:rsidR="00EF5B27" w:rsidRPr="006B46E9" w:rsidRDefault="00EF5B27">
      <w:pPr>
        <w:autoSpaceDE w:val="0"/>
        <w:autoSpaceDN w:val="0"/>
        <w:ind w:firstLine="709"/>
        <w:jc w:val="both"/>
        <w:rPr>
          <w:szCs w:val="24"/>
        </w:rPr>
      </w:pPr>
      <w:r w:rsidRPr="006B46E9">
        <w:rPr>
          <w:szCs w:val="24"/>
        </w:rPr>
        <w:t xml:space="preserve">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 </w:t>
      </w:r>
    </w:p>
    <w:p w:rsidR="00EF5B27" w:rsidRDefault="00EF5B27">
      <w:pPr>
        <w:autoSpaceDE w:val="0"/>
        <w:autoSpaceDN w:val="0"/>
        <w:ind w:firstLine="709"/>
        <w:jc w:val="both"/>
        <w:rPr>
          <w:szCs w:val="24"/>
        </w:rPr>
      </w:pPr>
      <w:r w:rsidRPr="006B46E9">
        <w:rPr>
          <w:szCs w:val="24"/>
        </w:rPr>
        <w:t>если на день принятия такого решения стоимость чистых активов Общества</w:t>
      </w:r>
      <w:r>
        <w:rPr>
          <w:szCs w:val="24"/>
        </w:rPr>
        <w:t xml:space="preserve">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 </w:t>
      </w:r>
    </w:p>
    <w:p w:rsidR="00EF5B27" w:rsidRDefault="00EF5B27">
      <w:pPr>
        <w:autoSpaceDE w:val="0"/>
        <w:autoSpaceDN w:val="0"/>
        <w:ind w:firstLine="709"/>
        <w:jc w:val="both"/>
        <w:rPr>
          <w:szCs w:val="24"/>
        </w:rPr>
      </w:pPr>
      <w:r>
        <w:rPr>
          <w:szCs w:val="24"/>
        </w:rPr>
        <w:t xml:space="preserve">в иных случаях, предусмотренных федеральными законами. </w:t>
      </w:r>
    </w:p>
    <w:p w:rsidR="00EF5B27" w:rsidRDefault="00EF5B27">
      <w:pPr>
        <w:autoSpaceDE w:val="0"/>
        <w:autoSpaceDN w:val="0"/>
        <w:jc w:val="both"/>
        <w:rPr>
          <w:b/>
          <w:bCs/>
          <w:szCs w:val="24"/>
        </w:rPr>
      </w:pPr>
    </w:p>
    <w:p w:rsidR="00EF5B27" w:rsidRDefault="00EF5B27">
      <w:pPr>
        <w:autoSpaceDE w:val="0"/>
        <w:autoSpaceDN w:val="0"/>
        <w:jc w:val="both"/>
        <w:rPr>
          <w:b/>
          <w:bCs/>
          <w:szCs w:val="24"/>
        </w:rPr>
      </w:pPr>
    </w:p>
    <w:p w:rsidR="00EF5B27" w:rsidRDefault="00EF5B27">
      <w:pPr>
        <w:autoSpaceDE w:val="0"/>
        <w:autoSpaceDN w:val="0"/>
        <w:jc w:val="center"/>
        <w:rPr>
          <w:b/>
          <w:bCs/>
          <w:szCs w:val="24"/>
        </w:rPr>
      </w:pPr>
      <w:r>
        <w:rPr>
          <w:b/>
          <w:bCs/>
          <w:szCs w:val="24"/>
        </w:rPr>
        <w:t>Статья 16. Учет и отчетность, информация об Обществе</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16.1. Общество обязано вести бухгалтерский учет и представлять финансовую отчетность в порядке, предусмотренном действующим законодательством Российской Федерации.</w:t>
      </w:r>
    </w:p>
    <w:p w:rsidR="00EF5B27" w:rsidRDefault="00EF5B27">
      <w:pPr>
        <w:autoSpaceDE w:val="0"/>
        <w:autoSpaceDN w:val="0"/>
        <w:ind w:firstLine="720"/>
        <w:jc w:val="both"/>
        <w:rPr>
          <w:szCs w:val="24"/>
        </w:rPr>
      </w:pPr>
      <w:r>
        <w:rPr>
          <w:szCs w:val="24"/>
        </w:rPr>
        <w:t>16.2.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Генеральный директор Общества.</w:t>
      </w:r>
    </w:p>
    <w:p w:rsidR="00EF5B27" w:rsidRDefault="00EF5B27">
      <w:pPr>
        <w:autoSpaceDE w:val="0"/>
        <w:autoSpaceDN w:val="0"/>
        <w:ind w:firstLine="720"/>
        <w:jc w:val="both"/>
        <w:rPr>
          <w:szCs w:val="24"/>
        </w:rPr>
      </w:pPr>
      <w:r>
        <w:rPr>
          <w:szCs w:val="24"/>
        </w:rPr>
        <w:t>16.3. Достоверность данных, содержащихся в годовом отчете Общества, годовой бухгалтерской отчетности, должна быть подтверждена ревизионной комиссией Общества.</w:t>
      </w:r>
    </w:p>
    <w:p w:rsidR="00EF5B27" w:rsidRDefault="00EF5B27">
      <w:pPr>
        <w:tabs>
          <w:tab w:val="left" w:pos="0"/>
        </w:tabs>
        <w:autoSpaceDE w:val="0"/>
        <w:autoSpaceDN w:val="0"/>
        <w:ind w:firstLine="720"/>
        <w:jc w:val="both"/>
        <w:rPr>
          <w:szCs w:val="24"/>
        </w:rPr>
      </w:pPr>
      <w:r>
        <w:rPr>
          <w:szCs w:val="24"/>
        </w:rPr>
        <w:t>Перед опубликованием Обществом указанных в настоящей статье документов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EF5B27" w:rsidRDefault="00EF5B27">
      <w:pPr>
        <w:autoSpaceDE w:val="0"/>
        <w:autoSpaceDN w:val="0"/>
        <w:ind w:firstLine="720"/>
        <w:jc w:val="both"/>
        <w:rPr>
          <w:szCs w:val="24"/>
        </w:rPr>
      </w:pPr>
      <w:r>
        <w:rPr>
          <w:szCs w:val="24"/>
        </w:rPr>
        <w:t>16.4. Годовой отчет Общества подлежит предварительному утверждению Советом директоров Общества не позднее чем за 30 дней до даты проведения годового Собрания.</w:t>
      </w:r>
    </w:p>
    <w:p w:rsidR="00EF5B27" w:rsidRDefault="00EF5B27">
      <w:pPr>
        <w:autoSpaceDE w:val="0"/>
        <w:autoSpaceDN w:val="0"/>
        <w:ind w:left="720"/>
        <w:jc w:val="both"/>
        <w:rPr>
          <w:szCs w:val="24"/>
        </w:rPr>
      </w:pPr>
      <w:r>
        <w:rPr>
          <w:szCs w:val="24"/>
        </w:rPr>
        <w:t>16.5. Общество обязано хранить следующие документы:</w:t>
      </w:r>
    </w:p>
    <w:p w:rsidR="00EF5B27" w:rsidRPr="00C87912" w:rsidRDefault="00EF5B27">
      <w:pPr>
        <w:autoSpaceDE w:val="0"/>
        <w:autoSpaceDN w:val="0"/>
        <w:ind w:firstLine="720"/>
        <w:jc w:val="both"/>
        <w:rPr>
          <w:szCs w:val="24"/>
        </w:rPr>
      </w:pPr>
      <w:r>
        <w:rPr>
          <w:szCs w:val="24"/>
        </w:rPr>
        <w:t>договор о создании Общества</w:t>
      </w:r>
      <w:r w:rsidRPr="00C87912">
        <w:rPr>
          <w:szCs w:val="24"/>
        </w:rPr>
        <w:t>;</w:t>
      </w:r>
    </w:p>
    <w:p w:rsidR="00EF5B27" w:rsidRPr="00C87912" w:rsidRDefault="00EF5B27">
      <w:pPr>
        <w:pStyle w:val="31"/>
        <w:ind w:firstLine="709"/>
        <w:jc w:val="both"/>
        <w:rPr>
          <w:sz w:val="24"/>
          <w:szCs w:val="24"/>
        </w:rPr>
      </w:pPr>
      <w:r>
        <w:rPr>
          <w:sz w:val="24"/>
          <w:szCs w:val="24"/>
        </w:rPr>
        <w:t>Устав общества, изменения и дополнения, внесенные в Устав Общества, зарегистрированные в установленном порядке</w:t>
      </w:r>
      <w:r w:rsidRPr="00C87912">
        <w:rPr>
          <w:sz w:val="24"/>
          <w:szCs w:val="24"/>
        </w:rPr>
        <w:t>;</w:t>
      </w:r>
    </w:p>
    <w:p w:rsidR="00EF5B27" w:rsidRPr="00C87912" w:rsidRDefault="00EF5B27">
      <w:pPr>
        <w:pStyle w:val="31"/>
        <w:ind w:firstLine="709"/>
        <w:jc w:val="both"/>
        <w:rPr>
          <w:sz w:val="24"/>
          <w:szCs w:val="24"/>
        </w:rPr>
      </w:pPr>
      <w:r>
        <w:rPr>
          <w:sz w:val="24"/>
          <w:szCs w:val="24"/>
        </w:rPr>
        <w:t xml:space="preserve"> решение о создании Общества</w:t>
      </w:r>
      <w:r w:rsidRPr="00C87912">
        <w:rPr>
          <w:sz w:val="24"/>
          <w:szCs w:val="24"/>
        </w:rPr>
        <w:t>;</w:t>
      </w:r>
    </w:p>
    <w:p w:rsidR="00EF5B27" w:rsidRDefault="00EF5B27">
      <w:pPr>
        <w:pStyle w:val="31"/>
        <w:ind w:firstLine="709"/>
        <w:jc w:val="both"/>
        <w:rPr>
          <w:sz w:val="24"/>
          <w:szCs w:val="24"/>
        </w:rPr>
      </w:pPr>
      <w:r>
        <w:rPr>
          <w:sz w:val="24"/>
          <w:szCs w:val="24"/>
        </w:rPr>
        <w:t xml:space="preserve"> свидетельство о  государственной регистрации Общества;</w:t>
      </w:r>
    </w:p>
    <w:p w:rsidR="00EF5B27" w:rsidRDefault="00EF5B27">
      <w:pPr>
        <w:autoSpaceDE w:val="0"/>
        <w:autoSpaceDN w:val="0"/>
        <w:ind w:firstLine="720"/>
        <w:jc w:val="both"/>
        <w:rPr>
          <w:szCs w:val="24"/>
        </w:rPr>
      </w:pPr>
      <w:r>
        <w:rPr>
          <w:szCs w:val="24"/>
        </w:rPr>
        <w:t>документы, подтверждающие права Общества на имущество, находящееся на его балансе;</w:t>
      </w:r>
    </w:p>
    <w:p w:rsidR="00EF5B27" w:rsidRDefault="00EF5B27">
      <w:pPr>
        <w:autoSpaceDE w:val="0"/>
        <w:autoSpaceDN w:val="0"/>
        <w:ind w:firstLine="720"/>
        <w:jc w:val="both"/>
        <w:rPr>
          <w:szCs w:val="24"/>
        </w:rPr>
      </w:pPr>
      <w:r>
        <w:rPr>
          <w:szCs w:val="24"/>
        </w:rPr>
        <w:t>внутренние документы Общества;</w:t>
      </w:r>
    </w:p>
    <w:p w:rsidR="00EF5B27" w:rsidRDefault="00EF5B27">
      <w:pPr>
        <w:autoSpaceDE w:val="0"/>
        <w:autoSpaceDN w:val="0"/>
        <w:ind w:left="720"/>
        <w:jc w:val="both"/>
        <w:rPr>
          <w:szCs w:val="24"/>
        </w:rPr>
      </w:pPr>
      <w:r>
        <w:rPr>
          <w:szCs w:val="24"/>
        </w:rPr>
        <w:t>положение о филиале или представительстве Общества;</w:t>
      </w:r>
    </w:p>
    <w:p w:rsidR="00EF5B27" w:rsidRDefault="00EF5B27">
      <w:pPr>
        <w:autoSpaceDE w:val="0"/>
        <w:autoSpaceDN w:val="0"/>
        <w:ind w:left="720"/>
        <w:jc w:val="both"/>
        <w:rPr>
          <w:szCs w:val="24"/>
        </w:rPr>
      </w:pPr>
      <w:r>
        <w:rPr>
          <w:szCs w:val="24"/>
        </w:rPr>
        <w:t>годовые финансовые отчеты;</w:t>
      </w:r>
    </w:p>
    <w:p w:rsidR="00EF5B27" w:rsidRPr="00C87912" w:rsidRDefault="00EF5B27">
      <w:pPr>
        <w:autoSpaceDE w:val="0"/>
        <w:autoSpaceDN w:val="0"/>
        <w:ind w:left="720"/>
        <w:jc w:val="both"/>
        <w:rPr>
          <w:szCs w:val="24"/>
        </w:rPr>
      </w:pPr>
      <w:r>
        <w:rPr>
          <w:szCs w:val="24"/>
        </w:rPr>
        <w:t>документы бухгалтерского учета</w:t>
      </w:r>
      <w:r w:rsidRPr="00C87912">
        <w:rPr>
          <w:szCs w:val="24"/>
        </w:rPr>
        <w:t>;</w:t>
      </w:r>
    </w:p>
    <w:p w:rsidR="00EF5B27" w:rsidRDefault="00EF5B27">
      <w:pPr>
        <w:autoSpaceDE w:val="0"/>
        <w:autoSpaceDN w:val="0"/>
        <w:ind w:firstLine="720"/>
        <w:jc w:val="both"/>
        <w:rPr>
          <w:szCs w:val="24"/>
        </w:rPr>
      </w:pPr>
      <w:r>
        <w:rPr>
          <w:szCs w:val="24"/>
        </w:rPr>
        <w:t>документы бухгалтерской отчетности</w:t>
      </w:r>
      <w:r w:rsidRPr="00C87912">
        <w:rPr>
          <w:szCs w:val="24"/>
        </w:rPr>
        <w:t>;</w:t>
      </w:r>
    </w:p>
    <w:p w:rsidR="00EF5B27" w:rsidRDefault="00EF5B27">
      <w:pPr>
        <w:autoSpaceDE w:val="0"/>
        <w:autoSpaceDN w:val="0"/>
        <w:ind w:firstLine="720"/>
        <w:jc w:val="both"/>
        <w:rPr>
          <w:szCs w:val="24"/>
        </w:rPr>
      </w:pPr>
      <w:r>
        <w:rPr>
          <w:szCs w:val="24"/>
        </w:rPr>
        <w:t>протоколы Собраний, заседаний Совета директоров Общества, ревизионной комиссии Общества;</w:t>
      </w:r>
    </w:p>
    <w:p w:rsidR="00EF5B27" w:rsidRPr="00C87912" w:rsidRDefault="00EF5B27">
      <w:pPr>
        <w:autoSpaceDE w:val="0"/>
        <w:autoSpaceDN w:val="0"/>
        <w:ind w:firstLine="720"/>
        <w:jc w:val="both"/>
        <w:rPr>
          <w:szCs w:val="24"/>
        </w:rPr>
      </w:pPr>
      <w:r>
        <w:rPr>
          <w:szCs w:val="24"/>
        </w:rPr>
        <w:t>бюллетени для голосования, а также доверенности (копии доверенностей) на участие в Собрании</w:t>
      </w:r>
      <w:r w:rsidRPr="00C87912">
        <w:rPr>
          <w:szCs w:val="24"/>
        </w:rPr>
        <w:t>;</w:t>
      </w:r>
    </w:p>
    <w:p w:rsidR="00EF5B27" w:rsidRPr="00C87912" w:rsidRDefault="00EF5B27">
      <w:pPr>
        <w:autoSpaceDE w:val="0"/>
        <w:autoSpaceDN w:val="0"/>
        <w:ind w:firstLine="720"/>
        <w:jc w:val="both"/>
        <w:rPr>
          <w:szCs w:val="24"/>
        </w:rPr>
      </w:pPr>
      <w:r>
        <w:rPr>
          <w:szCs w:val="24"/>
        </w:rPr>
        <w:t>отчеты независимых оценщиков</w:t>
      </w:r>
      <w:r w:rsidRPr="00C87912">
        <w:rPr>
          <w:szCs w:val="24"/>
        </w:rPr>
        <w:t>;</w:t>
      </w:r>
    </w:p>
    <w:p w:rsidR="00EF5B27" w:rsidRDefault="00EF5B27">
      <w:pPr>
        <w:autoSpaceDE w:val="0"/>
        <w:autoSpaceDN w:val="0"/>
        <w:ind w:firstLine="720"/>
        <w:jc w:val="both"/>
        <w:rPr>
          <w:szCs w:val="24"/>
        </w:rPr>
      </w:pPr>
      <w:r>
        <w:rPr>
          <w:szCs w:val="24"/>
        </w:rPr>
        <w:t>списки аффилированных лиц Общества;</w:t>
      </w:r>
    </w:p>
    <w:p w:rsidR="00EF5B27" w:rsidRDefault="00EF5B27">
      <w:pPr>
        <w:autoSpaceDE w:val="0"/>
        <w:autoSpaceDN w:val="0"/>
        <w:ind w:firstLine="720"/>
        <w:jc w:val="both"/>
        <w:rPr>
          <w:szCs w:val="24"/>
        </w:rPr>
      </w:pPr>
      <w:r>
        <w:rPr>
          <w:szCs w:val="24"/>
        </w:rPr>
        <w:t>списки лиц, имеющих право на участие в Собрании,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действующего законодательства</w:t>
      </w:r>
      <w:r w:rsidRPr="00C87912">
        <w:rPr>
          <w:szCs w:val="24"/>
        </w:rPr>
        <w:t>;</w:t>
      </w:r>
    </w:p>
    <w:p w:rsidR="00EF5B27" w:rsidRDefault="00EF5B27">
      <w:pPr>
        <w:autoSpaceDE w:val="0"/>
        <w:autoSpaceDN w:val="0"/>
        <w:ind w:firstLine="720"/>
        <w:jc w:val="both"/>
        <w:rPr>
          <w:szCs w:val="24"/>
        </w:rPr>
      </w:pPr>
      <w:r>
        <w:rPr>
          <w:szCs w:val="24"/>
        </w:rPr>
        <w:t>заключения ревизионной комиссии Общества, аудитора Общества, государственных и муниципальных органов финансового контроля;</w:t>
      </w:r>
    </w:p>
    <w:p w:rsidR="00EF5B27" w:rsidRPr="00C87912" w:rsidRDefault="00EF5B27">
      <w:pPr>
        <w:autoSpaceDE w:val="0"/>
        <w:autoSpaceDN w:val="0"/>
        <w:ind w:firstLine="720"/>
        <w:jc w:val="both"/>
        <w:rPr>
          <w:szCs w:val="24"/>
        </w:rPr>
      </w:pPr>
      <w:r>
        <w:rPr>
          <w:szCs w:val="24"/>
        </w:rPr>
        <w:t>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действующим законодательством РФ</w:t>
      </w:r>
      <w:r w:rsidRPr="00C87912">
        <w:rPr>
          <w:szCs w:val="24"/>
        </w:rPr>
        <w:t>;</w:t>
      </w:r>
    </w:p>
    <w:p w:rsidR="00EF5B27" w:rsidRDefault="00EF5B27">
      <w:pPr>
        <w:autoSpaceDE w:val="0"/>
        <w:autoSpaceDN w:val="0"/>
        <w:ind w:firstLine="720"/>
        <w:jc w:val="both"/>
        <w:rPr>
          <w:szCs w:val="24"/>
        </w:rPr>
      </w:pPr>
      <w:r>
        <w:rPr>
          <w:szCs w:val="24"/>
        </w:rPr>
        <w:t>иные документы, предусмотренные действующим законодательством РФ, настоящим Уставом, внутренними документами Общества, решениями Собрания, Совета директоров Общества, органов управления Общества.</w:t>
      </w:r>
    </w:p>
    <w:p w:rsidR="00EF5B27" w:rsidRDefault="00EF5B27">
      <w:pPr>
        <w:autoSpaceDE w:val="0"/>
        <w:autoSpaceDN w:val="0"/>
        <w:ind w:firstLine="720"/>
        <w:jc w:val="both"/>
        <w:rPr>
          <w:szCs w:val="24"/>
        </w:rPr>
      </w:pPr>
      <w:r>
        <w:rPr>
          <w:szCs w:val="24"/>
        </w:rPr>
        <w:t xml:space="preserve">16.6. Общество хранит документы, предусмотренные пунктом 16.5. настоящей статьи, по месту нахождения его исполнительного органа в порядке и в течение сроков, которые установлены федеральным органом исполнительной власти по рынку ценных бумаг. </w:t>
      </w:r>
    </w:p>
    <w:p w:rsidR="00EF5B27" w:rsidRDefault="00EF5B27">
      <w:pPr>
        <w:autoSpaceDE w:val="0"/>
        <w:autoSpaceDN w:val="0"/>
        <w:ind w:firstLine="720"/>
        <w:jc w:val="both"/>
        <w:rPr>
          <w:szCs w:val="24"/>
        </w:rPr>
      </w:pPr>
      <w:r>
        <w:rPr>
          <w:szCs w:val="24"/>
        </w:rPr>
        <w:t>16.7. Общество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w:t>
      </w:r>
    </w:p>
    <w:p w:rsidR="00EF5B27" w:rsidRDefault="00EF5B27">
      <w:pPr>
        <w:autoSpaceDE w:val="0"/>
        <w:autoSpaceDN w:val="0"/>
        <w:ind w:firstLine="720"/>
        <w:jc w:val="both"/>
        <w:rPr>
          <w:szCs w:val="24"/>
        </w:rPr>
      </w:pPr>
      <w:r>
        <w:rPr>
          <w:szCs w:val="24"/>
        </w:rPr>
        <w:t>16.8. Финансовый год Общества устанавливается с 1 января по 31 декабря.</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pStyle w:val="2"/>
        <w:outlineLvl w:val="1"/>
      </w:pPr>
      <w:r>
        <w:t>Статья 17. Органы управления Общества</w:t>
      </w:r>
    </w:p>
    <w:p w:rsidR="00EF5B27" w:rsidRDefault="00EF5B27">
      <w:pPr>
        <w:autoSpaceDE w:val="0"/>
        <w:autoSpaceDN w:val="0"/>
        <w:jc w:val="center"/>
        <w:rPr>
          <w:szCs w:val="24"/>
        </w:rPr>
      </w:pPr>
    </w:p>
    <w:p w:rsidR="00EF5B27" w:rsidRDefault="00EF5B27">
      <w:pPr>
        <w:autoSpaceDE w:val="0"/>
        <w:autoSpaceDN w:val="0"/>
        <w:ind w:firstLine="720"/>
        <w:jc w:val="both"/>
        <w:rPr>
          <w:szCs w:val="24"/>
        </w:rPr>
      </w:pPr>
      <w:r>
        <w:rPr>
          <w:szCs w:val="24"/>
        </w:rPr>
        <w:t>17.1. Органами управления Общества являются:</w:t>
      </w:r>
    </w:p>
    <w:p w:rsidR="00EF5B27" w:rsidRDefault="00EF5B27" w:rsidP="00E65EB5">
      <w:pPr>
        <w:numPr>
          <w:ilvl w:val="0"/>
          <w:numId w:val="9"/>
        </w:numPr>
        <w:autoSpaceDE w:val="0"/>
        <w:autoSpaceDN w:val="0"/>
        <w:jc w:val="both"/>
        <w:rPr>
          <w:szCs w:val="24"/>
        </w:rPr>
      </w:pPr>
      <w:r>
        <w:rPr>
          <w:szCs w:val="24"/>
        </w:rPr>
        <w:t>общее собрание акционеров;</w:t>
      </w:r>
    </w:p>
    <w:p w:rsidR="00EF5B27" w:rsidRDefault="00EF5B27" w:rsidP="00E65EB5">
      <w:pPr>
        <w:numPr>
          <w:ilvl w:val="0"/>
          <w:numId w:val="9"/>
        </w:numPr>
        <w:autoSpaceDE w:val="0"/>
        <w:autoSpaceDN w:val="0"/>
        <w:jc w:val="both"/>
        <w:rPr>
          <w:szCs w:val="24"/>
        </w:rPr>
      </w:pPr>
      <w:r>
        <w:rPr>
          <w:szCs w:val="24"/>
        </w:rPr>
        <w:t>Совет директоров;</w:t>
      </w:r>
    </w:p>
    <w:p w:rsidR="00EF5B27" w:rsidRDefault="00EF5B27" w:rsidP="00E65EB5">
      <w:pPr>
        <w:numPr>
          <w:ilvl w:val="0"/>
          <w:numId w:val="9"/>
        </w:numPr>
        <w:autoSpaceDE w:val="0"/>
        <w:autoSpaceDN w:val="0"/>
        <w:jc w:val="both"/>
        <w:rPr>
          <w:szCs w:val="24"/>
        </w:rPr>
      </w:pPr>
      <w:r>
        <w:rPr>
          <w:szCs w:val="24"/>
        </w:rPr>
        <w:t>Генеральный директор (единоличный исполнительный орган).</w:t>
      </w:r>
    </w:p>
    <w:p w:rsidR="00EF5B27" w:rsidRDefault="00EF5B27">
      <w:pPr>
        <w:autoSpaceDE w:val="0"/>
        <w:autoSpaceDN w:val="0"/>
        <w:ind w:firstLine="720"/>
        <w:jc w:val="both"/>
        <w:rPr>
          <w:szCs w:val="24"/>
        </w:rPr>
      </w:pPr>
      <w:r>
        <w:rPr>
          <w:szCs w:val="24"/>
        </w:rPr>
        <w:t>Высшим органом управления Общества является общее собрание акционеров, именуемое в тексте настоящего Устава “Собрание”.</w:t>
      </w:r>
    </w:p>
    <w:p w:rsidR="00EF5B27" w:rsidRDefault="00EF5B27">
      <w:pPr>
        <w:autoSpaceDE w:val="0"/>
        <w:autoSpaceDN w:val="0"/>
        <w:ind w:firstLine="720"/>
        <w:jc w:val="both"/>
        <w:rPr>
          <w:szCs w:val="24"/>
        </w:rPr>
      </w:pPr>
      <w:r>
        <w:rPr>
          <w:szCs w:val="24"/>
        </w:rPr>
        <w:t>17.2. Общество обязано ежегодно проводить годовое Собрание.</w:t>
      </w:r>
    </w:p>
    <w:p w:rsidR="00EF5B27" w:rsidRDefault="00EF5B27">
      <w:pPr>
        <w:autoSpaceDE w:val="0"/>
        <w:autoSpaceDN w:val="0"/>
        <w:ind w:firstLine="720"/>
        <w:jc w:val="both"/>
        <w:rPr>
          <w:szCs w:val="24"/>
        </w:rPr>
      </w:pPr>
      <w:r>
        <w:rPr>
          <w:szCs w:val="24"/>
        </w:rPr>
        <w:t>Годовое Собрание проводится в сроки, не ранее чем через два месяца и не позднее чем через шесть месяцев после окончания финансового года Общества.</w:t>
      </w:r>
    </w:p>
    <w:p w:rsidR="00EF5B27" w:rsidRDefault="00EF5B27">
      <w:pPr>
        <w:autoSpaceDE w:val="0"/>
        <w:autoSpaceDN w:val="0"/>
        <w:ind w:firstLine="720"/>
        <w:jc w:val="both"/>
        <w:rPr>
          <w:szCs w:val="24"/>
        </w:rPr>
      </w:pPr>
      <w:r>
        <w:rPr>
          <w:szCs w:val="24"/>
        </w:rPr>
        <w:t>Проводимые помимо годового общие собрания акционеров являются внеочередными.</w:t>
      </w:r>
    </w:p>
    <w:p w:rsidR="00EF5B27" w:rsidRDefault="00EF5B27">
      <w:pPr>
        <w:autoSpaceDE w:val="0"/>
        <w:autoSpaceDN w:val="0"/>
        <w:jc w:val="both"/>
        <w:rPr>
          <w:b/>
          <w:bCs/>
          <w:szCs w:val="24"/>
        </w:rPr>
      </w:pPr>
    </w:p>
    <w:p w:rsidR="00EF5B27" w:rsidRDefault="00EF5B27">
      <w:pPr>
        <w:autoSpaceDE w:val="0"/>
        <w:autoSpaceDN w:val="0"/>
        <w:jc w:val="both"/>
        <w:rPr>
          <w:b/>
          <w:bCs/>
          <w:szCs w:val="24"/>
        </w:rPr>
      </w:pPr>
    </w:p>
    <w:p w:rsidR="00EF5B27" w:rsidRDefault="00EF5B27">
      <w:pPr>
        <w:autoSpaceDE w:val="0"/>
        <w:autoSpaceDN w:val="0"/>
        <w:jc w:val="center"/>
        <w:rPr>
          <w:sz w:val="20"/>
        </w:rPr>
      </w:pPr>
      <w:r>
        <w:rPr>
          <w:b/>
          <w:bCs/>
          <w:szCs w:val="24"/>
        </w:rPr>
        <w:t>Статья 18. Подготовка к проведению Собрания</w:t>
      </w:r>
    </w:p>
    <w:p w:rsidR="00EF5B27" w:rsidRDefault="00EF5B27">
      <w:pPr>
        <w:autoSpaceDE w:val="0"/>
        <w:autoSpaceDN w:val="0"/>
        <w:jc w:val="center"/>
        <w:rPr>
          <w:szCs w:val="24"/>
        </w:rPr>
      </w:pPr>
    </w:p>
    <w:p w:rsidR="00EF5B27" w:rsidRDefault="00EF5B27">
      <w:pPr>
        <w:autoSpaceDE w:val="0"/>
        <w:autoSpaceDN w:val="0"/>
        <w:ind w:firstLine="720"/>
        <w:jc w:val="both"/>
        <w:rPr>
          <w:szCs w:val="24"/>
        </w:rPr>
      </w:pPr>
      <w:r>
        <w:rPr>
          <w:szCs w:val="24"/>
        </w:rPr>
        <w:t>18.1. При подготовке к проведению Собрания Совет директоров Общества определяет:</w:t>
      </w:r>
    </w:p>
    <w:p w:rsidR="00EF5B27" w:rsidRPr="00C87912" w:rsidRDefault="00EF5B27">
      <w:pPr>
        <w:autoSpaceDE w:val="0"/>
        <w:autoSpaceDN w:val="0"/>
        <w:ind w:firstLine="720"/>
        <w:jc w:val="both"/>
        <w:rPr>
          <w:szCs w:val="24"/>
        </w:rPr>
      </w:pPr>
      <w:r>
        <w:rPr>
          <w:szCs w:val="24"/>
        </w:rPr>
        <w:t>- форму проведения Собрания (собрание или заочное голосование)</w:t>
      </w:r>
      <w:r w:rsidRPr="00C87912">
        <w:rPr>
          <w:szCs w:val="24"/>
        </w:rPr>
        <w:t>;</w:t>
      </w:r>
    </w:p>
    <w:p w:rsidR="00EF5B27" w:rsidRDefault="00EF5B27">
      <w:pPr>
        <w:autoSpaceDE w:val="0"/>
        <w:autoSpaceDN w:val="0"/>
        <w:ind w:firstLine="720"/>
        <w:jc w:val="both"/>
        <w:rPr>
          <w:szCs w:val="24"/>
        </w:rPr>
      </w:pPr>
      <w:r w:rsidRPr="00C87912">
        <w:rPr>
          <w:szCs w:val="24"/>
        </w:rPr>
        <w:t xml:space="preserve">- </w:t>
      </w:r>
      <w:r>
        <w:rPr>
          <w:szCs w:val="24"/>
        </w:rPr>
        <w:t>дату, место, время проведения Собрания, дату окончания приема бюллетеней для голосования и почтовый адрес, по которому должны направляться заполненные бюллетени;</w:t>
      </w:r>
    </w:p>
    <w:p w:rsidR="00EF5B27" w:rsidRDefault="00EF5B27">
      <w:pPr>
        <w:autoSpaceDE w:val="0"/>
        <w:autoSpaceDN w:val="0"/>
        <w:ind w:firstLine="720"/>
        <w:jc w:val="both"/>
        <w:rPr>
          <w:szCs w:val="24"/>
        </w:rPr>
      </w:pPr>
      <w:r>
        <w:rPr>
          <w:szCs w:val="24"/>
        </w:rPr>
        <w:t>- дату составления списка лиц, имеющих право на участие в Собрании;</w:t>
      </w:r>
    </w:p>
    <w:p w:rsidR="00EF5B27" w:rsidRDefault="00EF5B27">
      <w:pPr>
        <w:autoSpaceDE w:val="0"/>
        <w:autoSpaceDN w:val="0"/>
        <w:ind w:firstLine="720"/>
        <w:jc w:val="both"/>
        <w:rPr>
          <w:szCs w:val="24"/>
        </w:rPr>
      </w:pPr>
      <w:r>
        <w:rPr>
          <w:szCs w:val="24"/>
        </w:rPr>
        <w:t>- повестку дня Собрания</w:t>
      </w:r>
      <w:r w:rsidRPr="00C87912">
        <w:rPr>
          <w:szCs w:val="24"/>
        </w:rPr>
        <w:t>;</w:t>
      </w:r>
    </w:p>
    <w:p w:rsidR="00EF5B27" w:rsidRDefault="00EF5B27">
      <w:pPr>
        <w:autoSpaceDE w:val="0"/>
        <w:autoSpaceDN w:val="0"/>
        <w:ind w:firstLine="720"/>
        <w:jc w:val="both"/>
        <w:rPr>
          <w:szCs w:val="24"/>
        </w:rPr>
      </w:pPr>
      <w:r>
        <w:rPr>
          <w:szCs w:val="24"/>
        </w:rPr>
        <w:t>- порядок сообщения акционерам о проведении Собрания;</w:t>
      </w:r>
    </w:p>
    <w:p w:rsidR="00EF5B27" w:rsidRDefault="00EF5B27">
      <w:pPr>
        <w:autoSpaceDE w:val="0"/>
        <w:autoSpaceDN w:val="0"/>
        <w:ind w:firstLine="720"/>
        <w:jc w:val="both"/>
        <w:rPr>
          <w:szCs w:val="24"/>
        </w:rPr>
      </w:pPr>
      <w:r>
        <w:rPr>
          <w:szCs w:val="24"/>
        </w:rPr>
        <w:t>- перечень информации (материалов), предоставляемой акционерам при подготовке к проведению Собрания, и порядок ее предоставления;</w:t>
      </w:r>
    </w:p>
    <w:p w:rsidR="00EF5B27" w:rsidRDefault="00EF5B27">
      <w:pPr>
        <w:autoSpaceDE w:val="0"/>
        <w:autoSpaceDN w:val="0"/>
        <w:ind w:left="720"/>
        <w:jc w:val="both"/>
        <w:rPr>
          <w:szCs w:val="24"/>
        </w:rPr>
      </w:pPr>
      <w:r>
        <w:rPr>
          <w:szCs w:val="24"/>
        </w:rPr>
        <w:t>- форму и текст бюллетеня для голосования.</w:t>
      </w:r>
    </w:p>
    <w:p w:rsidR="00EF5B27" w:rsidRDefault="00EF5B27">
      <w:pPr>
        <w:autoSpaceDE w:val="0"/>
        <w:autoSpaceDN w:val="0"/>
        <w:ind w:firstLine="720"/>
        <w:jc w:val="both"/>
        <w:rPr>
          <w:szCs w:val="24"/>
        </w:rPr>
      </w:pPr>
      <w:r>
        <w:rPr>
          <w:szCs w:val="24"/>
        </w:rPr>
        <w:t>18.2. В повестку дня годового Собрания должны быть обязательно включены вопросы об избрании Совета директоров Общества, ревизионной комиссии Общества, утверждении аудитора Общества, а также вопросы, предусмотренные подпунктом 11 п.1 ст. 48 Федерального закона “Об акционерных обществах”.</w:t>
      </w:r>
    </w:p>
    <w:p w:rsidR="00EF5B27" w:rsidRDefault="00EF5B27">
      <w:pPr>
        <w:autoSpaceDE w:val="0"/>
        <w:autoSpaceDN w:val="0"/>
        <w:ind w:firstLine="720"/>
        <w:jc w:val="both"/>
        <w:rPr>
          <w:szCs w:val="24"/>
        </w:rPr>
      </w:pPr>
      <w:r>
        <w:rPr>
          <w:szCs w:val="24"/>
        </w:rPr>
        <w:t>18.3. Акционеры (акционер) Общества, являющиеся в совокупности владельцами не менее чем 2 процентов голосующих акций Общества вправе внести вопросы в повестку дня годового Собрания и выдвинуть кандидатов в Совет директоров Общества, в  ревизионную комиссию Общества, счетную комиссию Общества, число которых не может превышать количественный состав соответствующего органа.</w:t>
      </w:r>
    </w:p>
    <w:p w:rsidR="00EF5B27" w:rsidRDefault="00EF5B27">
      <w:pPr>
        <w:autoSpaceDE w:val="0"/>
        <w:autoSpaceDN w:val="0"/>
        <w:ind w:firstLine="720"/>
        <w:jc w:val="both"/>
        <w:rPr>
          <w:szCs w:val="24"/>
        </w:rPr>
      </w:pPr>
      <w:r>
        <w:rPr>
          <w:szCs w:val="24"/>
        </w:rPr>
        <w:t>Такие предложения должны поступить в Общество не позднее чем через 30 дней после окончания финансового года.</w:t>
      </w:r>
    </w:p>
    <w:p w:rsidR="00EF5B27" w:rsidRDefault="00EF5B27">
      <w:pPr>
        <w:autoSpaceDE w:val="0"/>
        <w:autoSpaceDN w:val="0"/>
        <w:ind w:firstLine="720"/>
        <w:jc w:val="both"/>
        <w:rPr>
          <w:szCs w:val="24"/>
        </w:rPr>
      </w:pPr>
      <w:r>
        <w:rPr>
          <w:szCs w:val="24"/>
        </w:rPr>
        <w:t>18.4. Предложение о внесении вопросов в повестку дня Собрания и предложение о выдвижении кандидатов вносится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EF5B27" w:rsidRDefault="00EF5B27">
      <w:pPr>
        <w:autoSpaceDE w:val="0"/>
        <w:autoSpaceDN w:val="0"/>
        <w:ind w:firstLine="720"/>
        <w:jc w:val="both"/>
        <w:rPr>
          <w:szCs w:val="24"/>
        </w:rPr>
      </w:pPr>
      <w:r>
        <w:rPr>
          <w:szCs w:val="24"/>
        </w:rPr>
        <w:t>Предложение о внесении вопросов в повестку дня Собрания может содержать формулировку решения по каждого предлагаемому вопросу.</w:t>
      </w:r>
    </w:p>
    <w:p w:rsidR="00EF5B27" w:rsidRDefault="00EF5B27">
      <w:pPr>
        <w:autoSpaceDE w:val="0"/>
        <w:autoSpaceDN w:val="0"/>
        <w:ind w:firstLine="709"/>
        <w:jc w:val="both"/>
        <w:rPr>
          <w:szCs w:val="24"/>
        </w:rPr>
      </w:pPr>
      <w:r>
        <w:rPr>
          <w:szCs w:val="24"/>
        </w:rPr>
        <w:t>18.5. Сообщение о проведении Собрания должно быть сделано не позднее чем за 20 дней, а сообщение о проведении Собрания, повестка дня которого содержит вопрос о реорганизации Общества, - не позднее чем за 30 дней до даты его проведения.</w:t>
      </w:r>
    </w:p>
    <w:p w:rsidR="00EF5B27" w:rsidRPr="00EF5B27" w:rsidRDefault="00EF5B27" w:rsidP="00EF5B27">
      <w:pPr>
        <w:suppressAutoHyphens/>
        <w:ind w:firstLine="708"/>
        <w:jc w:val="both"/>
        <w:rPr>
          <w:b/>
          <w:i/>
          <w:szCs w:val="24"/>
        </w:rPr>
      </w:pPr>
      <w:r w:rsidRPr="00EF5B27">
        <w:rPr>
          <w:b/>
          <w:i/>
          <w:szCs w:val="24"/>
        </w:rPr>
        <w:t>В указанные сроки сообщение о проведении Собрания должно быть   опубликовано в Ежедневной транспортной газете «Гудок» (номер свидетельства ПИ №ФС 77-19219).</w:t>
      </w:r>
    </w:p>
    <w:p w:rsidR="00EF5B27" w:rsidRPr="006B46E9" w:rsidRDefault="00EF5B27" w:rsidP="00EF5B27">
      <w:pPr>
        <w:autoSpaceDE w:val="0"/>
        <w:autoSpaceDN w:val="0"/>
        <w:adjustRightInd w:val="0"/>
        <w:ind w:firstLine="540"/>
        <w:jc w:val="both"/>
        <w:rPr>
          <w:szCs w:val="24"/>
        </w:rPr>
      </w:pPr>
      <w:r w:rsidRPr="006B46E9">
        <w:rPr>
          <w:sz w:val="20"/>
          <w:szCs w:val="24"/>
        </w:rPr>
        <w:t xml:space="preserve"> </w:t>
      </w:r>
      <w:r w:rsidRPr="006B46E9">
        <w:rPr>
          <w:szCs w:val="24"/>
        </w:rPr>
        <w:t xml:space="preserve">18.6. Список лиц, имеющих право на участие в общем собрании акционеров, составляется на основании данных реестра акционеров Общества. Дата составления списка лиц, имеющих право на участие в общем собрании акционеров, не может быть установлена ранее чем через 10 дней с даты принятия решения о проведении общего собрания акционеров и более чем за 50 дней, а в случае, </w:t>
      </w:r>
      <w:r w:rsidRPr="006B46E9">
        <w:rPr>
          <w:bCs/>
          <w:iCs/>
          <w:szCs w:val="24"/>
        </w:rPr>
        <w:t>если предлагаемая повестка дня внеочередного общего собрания акционеров содержит вопрос об избрании членов совета директоров</w:t>
      </w:r>
      <w:r w:rsidRPr="006B46E9">
        <w:rPr>
          <w:szCs w:val="24"/>
        </w:rPr>
        <w:t>, более чем за 80 дней до даты проведения общего собрания акционеров.</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center"/>
        <w:rPr>
          <w:b/>
          <w:bCs/>
          <w:szCs w:val="24"/>
        </w:rPr>
      </w:pPr>
      <w:r>
        <w:rPr>
          <w:b/>
          <w:bCs/>
          <w:szCs w:val="24"/>
        </w:rPr>
        <w:t>Статья 19. Компетенция общего собрания акционеров</w:t>
      </w:r>
    </w:p>
    <w:p w:rsidR="00EF5B27" w:rsidRDefault="00EF5B27">
      <w:pPr>
        <w:autoSpaceDE w:val="0"/>
        <w:autoSpaceDN w:val="0"/>
        <w:jc w:val="both"/>
        <w:rPr>
          <w:b/>
          <w:bCs/>
          <w:szCs w:val="24"/>
        </w:rPr>
      </w:pPr>
    </w:p>
    <w:p w:rsidR="00EF5B27" w:rsidRDefault="00EF5B27">
      <w:pPr>
        <w:autoSpaceDE w:val="0"/>
        <w:autoSpaceDN w:val="0"/>
        <w:ind w:firstLine="720"/>
        <w:jc w:val="both"/>
        <w:rPr>
          <w:szCs w:val="24"/>
        </w:rPr>
      </w:pPr>
      <w:r>
        <w:rPr>
          <w:szCs w:val="24"/>
        </w:rPr>
        <w:t>19.1. К компетенции Собрания относятся следующие вопросы:</w:t>
      </w:r>
    </w:p>
    <w:p w:rsidR="00EF5B27" w:rsidRDefault="00EF5B27">
      <w:pPr>
        <w:autoSpaceDE w:val="0"/>
        <w:autoSpaceDN w:val="0"/>
        <w:ind w:firstLine="720"/>
        <w:jc w:val="both"/>
        <w:rPr>
          <w:szCs w:val="24"/>
        </w:rPr>
      </w:pPr>
      <w:r>
        <w:rPr>
          <w:szCs w:val="24"/>
        </w:rPr>
        <w:t>1) внесение изменений и дополнений в Устав Общества или утверждение Устава Общества в новой редакции;</w:t>
      </w:r>
    </w:p>
    <w:p w:rsidR="00EF5B27" w:rsidRDefault="00EF5B27">
      <w:pPr>
        <w:autoSpaceDE w:val="0"/>
        <w:autoSpaceDN w:val="0"/>
        <w:ind w:firstLine="720"/>
        <w:jc w:val="both"/>
        <w:rPr>
          <w:szCs w:val="24"/>
        </w:rPr>
      </w:pPr>
      <w:r>
        <w:rPr>
          <w:szCs w:val="24"/>
        </w:rPr>
        <w:t>2) реорганизация Общества;</w:t>
      </w:r>
    </w:p>
    <w:p w:rsidR="00EF5B27" w:rsidRDefault="00EF5B27">
      <w:pPr>
        <w:autoSpaceDE w:val="0"/>
        <w:autoSpaceDN w:val="0"/>
        <w:ind w:firstLine="720"/>
        <w:jc w:val="both"/>
        <w:rPr>
          <w:szCs w:val="24"/>
        </w:rPr>
      </w:pPr>
      <w:r>
        <w:rPr>
          <w:szCs w:val="24"/>
        </w:rPr>
        <w:t>3) ликвидация Общества, назначение ликвидационной комиссии и утверждение промежуточного и окончательного ликвидационных балансов;</w:t>
      </w:r>
    </w:p>
    <w:p w:rsidR="00EF5B27" w:rsidRDefault="00EF5B27">
      <w:pPr>
        <w:autoSpaceDE w:val="0"/>
        <w:autoSpaceDN w:val="0"/>
        <w:ind w:firstLine="720"/>
        <w:jc w:val="both"/>
        <w:rPr>
          <w:szCs w:val="24"/>
        </w:rPr>
      </w:pPr>
      <w:r>
        <w:rPr>
          <w:szCs w:val="24"/>
        </w:rPr>
        <w:t>4) определение количественного состава Совета директоров Общества, избрание его членов и досрочное прекращение их полномочий;</w:t>
      </w:r>
    </w:p>
    <w:p w:rsidR="00EF5B27" w:rsidRDefault="00EF5B27">
      <w:pPr>
        <w:autoSpaceDE w:val="0"/>
        <w:autoSpaceDN w:val="0"/>
        <w:ind w:firstLine="720"/>
        <w:jc w:val="both"/>
        <w:rPr>
          <w:szCs w:val="24"/>
        </w:rPr>
      </w:pPr>
      <w:r>
        <w:rPr>
          <w:szCs w:val="24"/>
        </w:rPr>
        <w:t>5) определение количества, номинальной стоимости, категории (типа) объявленных акций и прав, предоставляемых этими акциями;</w:t>
      </w:r>
    </w:p>
    <w:p w:rsidR="00EF5B27" w:rsidRDefault="00EF5B27">
      <w:pPr>
        <w:autoSpaceDE w:val="0"/>
        <w:autoSpaceDN w:val="0"/>
        <w:ind w:firstLine="720"/>
        <w:jc w:val="both"/>
        <w:rPr>
          <w:szCs w:val="24"/>
        </w:rPr>
      </w:pPr>
      <w:r>
        <w:rPr>
          <w:szCs w:val="24"/>
        </w:rPr>
        <w:t>6) увеличение уставного капитала путем увеличения номинальной стоимости акций</w:t>
      </w:r>
      <w:r w:rsidRPr="00C87912">
        <w:rPr>
          <w:szCs w:val="24"/>
        </w:rPr>
        <w:t>;</w:t>
      </w:r>
      <w:r>
        <w:rPr>
          <w:szCs w:val="24"/>
        </w:rPr>
        <w:t xml:space="preserve"> </w:t>
      </w:r>
    </w:p>
    <w:p w:rsidR="00EF5B27" w:rsidRDefault="00EF5B27">
      <w:pPr>
        <w:autoSpaceDE w:val="0"/>
        <w:autoSpaceDN w:val="0"/>
        <w:ind w:firstLine="720"/>
        <w:jc w:val="both"/>
        <w:rPr>
          <w:szCs w:val="24"/>
        </w:rPr>
      </w:pPr>
      <w:r w:rsidRPr="00C87912">
        <w:rPr>
          <w:szCs w:val="24"/>
        </w:rPr>
        <w:t>7</w:t>
      </w:r>
      <w:r>
        <w:rPr>
          <w:szCs w:val="24"/>
        </w:rPr>
        <w:t>)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EF5B27" w:rsidRDefault="00EF5B27">
      <w:pPr>
        <w:autoSpaceDE w:val="0"/>
        <w:autoSpaceDN w:val="0"/>
        <w:ind w:firstLine="720"/>
        <w:jc w:val="both"/>
        <w:rPr>
          <w:szCs w:val="24"/>
        </w:rPr>
      </w:pPr>
      <w:r>
        <w:rPr>
          <w:szCs w:val="24"/>
        </w:rPr>
        <w:t>8) избрание ревизионной комиссии Общества и досрочное прекращение ее полномочий;</w:t>
      </w:r>
    </w:p>
    <w:p w:rsidR="00EF5B27" w:rsidRDefault="00EF5B27">
      <w:pPr>
        <w:autoSpaceDE w:val="0"/>
        <w:autoSpaceDN w:val="0"/>
        <w:ind w:firstLine="720"/>
        <w:jc w:val="both"/>
        <w:rPr>
          <w:szCs w:val="24"/>
        </w:rPr>
      </w:pPr>
      <w:r>
        <w:rPr>
          <w:szCs w:val="24"/>
        </w:rPr>
        <w:t>9) утверждение аудитора Общества;</w:t>
      </w:r>
    </w:p>
    <w:p w:rsidR="00EF5B27" w:rsidRDefault="00EF5B27">
      <w:pPr>
        <w:autoSpaceDE w:val="0"/>
        <w:autoSpaceDN w:val="0"/>
        <w:ind w:firstLine="720"/>
        <w:jc w:val="both"/>
        <w:rPr>
          <w:szCs w:val="24"/>
        </w:rPr>
      </w:pPr>
      <w:r>
        <w:rPr>
          <w:szCs w:val="24"/>
        </w:rPr>
        <w:t>10) 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p>
    <w:p w:rsidR="00EF5B27" w:rsidRDefault="00EF5B27">
      <w:pPr>
        <w:autoSpaceDE w:val="0"/>
        <w:autoSpaceDN w:val="0"/>
        <w:ind w:firstLine="720"/>
        <w:jc w:val="both"/>
        <w:rPr>
          <w:szCs w:val="24"/>
        </w:rPr>
      </w:pPr>
      <w:r>
        <w:rPr>
          <w:szCs w:val="24"/>
        </w:rPr>
        <w:t>11) определение порядка ведения общего собрания акционеров</w:t>
      </w:r>
      <w:r w:rsidRPr="00C87912">
        <w:rPr>
          <w:szCs w:val="24"/>
        </w:rPr>
        <w:t>;</w:t>
      </w:r>
    </w:p>
    <w:p w:rsidR="00EF5B27" w:rsidRPr="00C87912" w:rsidRDefault="00EF5B27">
      <w:pPr>
        <w:autoSpaceDE w:val="0"/>
        <w:autoSpaceDN w:val="0"/>
        <w:ind w:firstLine="720"/>
        <w:jc w:val="both"/>
        <w:rPr>
          <w:szCs w:val="24"/>
        </w:rPr>
      </w:pPr>
      <w:r>
        <w:rPr>
          <w:szCs w:val="24"/>
        </w:rPr>
        <w:t>12) избрание членов счетной комиссии и досрочное прекращение их полномочий</w:t>
      </w:r>
      <w:r w:rsidRPr="00C87912">
        <w:rPr>
          <w:szCs w:val="24"/>
        </w:rPr>
        <w:t>;</w:t>
      </w:r>
    </w:p>
    <w:p w:rsidR="00EF5B27" w:rsidRPr="00C87912" w:rsidRDefault="00EF5B27">
      <w:pPr>
        <w:autoSpaceDE w:val="0"/>
        <w:autoSpaceDN w:val="0"/>
        <w:ind w:firstLine="720"/>
        <w:jc w:val="both"/>
        <w:rPr>
          <w:szCs w:val="24"/>
        </w:rPr>
      </w:pPr>
      <w:r w:rsidRPr="00C87912">
        <w:rPr>
          <w:szCs w:val="24"/>
        </w:rPr>
        <w:t xml:space="preserve">13) </w:t>
      </w:r>
      <w:r>
        <w:rPr>
          <w:szCs w:val="24"/>
        </w:rPr>
        <w:t>дробление и консолидация акций</w:t>
      </w:r>
      <w:r w:rsidRPr="00C87912">
        <w:rPr>
          <w:szCs w:val="24"/>
        </w:rPr>
        <w:t>;</w:t>
      </w:r>
    </w:p>
    <w:p w:rsidR="00EF5B27" w:rsidRPr="00C87912" w:rsidRDefault="00EF5B27">
      <w:pPr>
        <w:autoSpaceDE w:val="0"/>
        <w:autoSpaceDN w:val="0"/>
        <w:ind w:firstLine="720"/>
        <w:jc w:val="both"/>
        <w:rPr>
          <w:szCs w:val="24"/>
        </w:rPr>
      </w:pPr>
      <w:r>
        <w:rPr>
          <w:szCs w:val="24"/>
        </w:rPr>
        <w:t>14) принятие решений об одобрении сделок в случаях, предусмотренных ст. 83 Федерального закона “Об акционерных обществах”</w:t>
      </w:r>
      <w:r w:rsidRPr="00C87912">
        <w:rPr>
          <w:szCs w:val="24"/>
        </w:rPr>
        <w:t>;</w:t>
      </w:r>
    </w:p>
    <w:p w:rsidR="00EF5B27" w:rsidRPr="00C87912" w:rsidRDefault="00EF5B27">
      <w:pPr>
        <w:autoSpaceDE w:val="0"/>
        <w:autoSpaceDN w:val="0"/>
        <w:ind w:firstLine="720"/>
        <w:jc w:val="both"/>
        <w:rPr>
          <w:szCs w:val="24"/>
        </w:rPr>
      </w:pPr>
      <w:r w:rsidRPr="00C87912">
        <w:rPr>
          <w:szCs w:val="24"/>
        </w:rPr>
        <w:t xml:space="preserve">15) </w:t>
      </w:r>
      <w:r>
        <w:rPr>
          <w:szCs w:val="24"/>
        </w:rPr>
        <w:t>принятие решений об одобрении крупных сделок в случаях, предусмотренных ст. 79 Федерального закона “Об акционерных обществах”</w:t>
      </w:r>
      <w:r w:rsidRPr="00C87912">
        <w:rPr>
          <w:szCs w:val="24"/>
        </w:rPr>
        <w:t>;</w:t>
      </w:r>
    </w:p>
    <w:p w:rsidR="00EF5B27" w:rsidRPr="00C87912" w:rsidRDefault="00EF5B27">
      <w:pPr>
        <w:autoSpaceDE w:val="0"/>
        <w:autoSpaceDN w:val="0"/>
        <w:ind w:firstLine="720"/>
        <w:jc w:val="both"/>
        <w:rPr>
          <w:szCs w:val="24"/>
        </w:rPr>
      </w:pPr>
      <w:r>
        <w:rPr>
          <w:szCs w:val="24"/>
        </w:rPr>
        <w:t>16) приобретение Обществом размещенных акций в случаях, предусмотренных Федеральным законом “Об акционерных обществах”</w:t>
      </w:r>
      <w:r w:rsidRPr="00C87912">
        <w:rPr>
          <w:szCs w:val="24"/>
        </w:rPr>
        <w:t>;</w:t>
      </w:r>
    </w:p>
    <w:p w:rsidR="00EF5B27" w:rsidRDefault="00EF5B27">
      <w:pPr>
        <w:autoSpaceDE w:val="0"/>
        <w:autoSpaceDN w:val="0"/>
        <w:ind w:firstLine="720"/>
        <w:jc w:val="both"/>
        <w:rPr>
          <w:szCs w:val="24"/>
        </w:rPr>
      </w:pPr>
      <w:r>
        <w:rPr>
          <w:szCs w:val="24"/>
        </w:rPr>
        <w:t>17) принятие решения об участии в холдинговых компаниях, финансово-промышленных группах, ассоциациях и иных объединениях коммерческих организаций</w:t>
      </w:r>
      <w:r w:rsidRPr="00C87912">
        <w:rPr>
          <w:szCs w:val="24"/>
        </w:rPr>
        <w:t>;</w:t>
      </w:r>
    </w:p>
    <w:p w:rsidR="00EF5B27" w:rsidRPr="00C87912" w:rsidRDefault="00EF5B27">
      <w:pPr>
        <w:autoSpaceDE w:val="0"/>
        <w:autoSpaceDN w:val="0"/>
        <w:ind w:firstLine="720"/>
        <w:jc w:val="both"/>
        <w:rPr>
          <w:szCs w:val="24"/>
        </w:rPr>
      </w:pPr>
      <w:r>
        <w:rPr>
          <w:szCs w:val="24"/>
        </w:rPr>
        <w:t>18) утверждение внутренних документов, регулирующих деятельность органов Общества</w:t>
      </w:r>
      <w:r w:rsidRPr="00C87912">
        <w:rPr>
          <w:szCs w:val="24"/>
        </w:rPr>
        <w:t>;</w:t>
      </w:r>
    </w:p>
    <w:p w:rsidR="00EF5B27" w:rsidRDefault="00EF5B27">
      <w:pPr>
        <w:autoSpaceDE w:val="0"/>
        <w:autoSpaceDN w:val="0"/>
        <w:ind w:firstLine="720"/>
        <w:jc w:val="both"/>
        <w:rPr>
          <w:szCs w:val="24"/>
        </w:rPr>
      </w:pPr>
      <w:r>
        <w:rPr>
          <w:szCs w:val="24"/>
        </w:rPr>
        <w:t>19) решение иных вопросов, предусмотренных Федеральным законом “Об акционерных обществах”.</w:t>
      </w:r>
    </w:p>
    <w:p w:rsidR="00EF5B27" w:rsidRDefault="00EF5B27">
      <w:pPr>
        <w:autoSpaceDE w:val="0"/>
        <w:autoSpaceDN w:val="0"/>
        <w:ind w:firstLine="720"/>
        <w:jc w:val="both"/>
        <w:rPr>
          <w:szCs w:val="24"/>
        </w:rPr>
      </w:pPr>
      <w:r>
        <w:rPr>
          <w:szCs w:val="24"/>
        </w:rPr>
        <w:t>19.2. Вопросы, отнесенные к компетенции Собрания, не могут быть переданы на решение исполнительному органу Общества.</w:t>
      </w:r>
    </w:p>
    <w:p w:rsidR="00EF5B27" w:rsidRDefault="00EF5B27">
      <w:pPr>
        <w:autoSpaceDE w:val="0"/>
        <w:autoSpaceDN w:val="0"/>
        <w:ind w:firstLine="720"/>
        <w:jc w:val="both"/>
        <w:rPr>
          <w:szCs w:val="24"/>
        </w:rPr>
      </w:pPr>
      <w:r>
        <w:rPr>
          <w:szCs w:val="24"/>
        </w:rPr>
        <w:t>Вопросы, отнесенные к компетенции Собрания, не могут быть переданы на решение Совету директоров, за исключением вопросов, предусмотренных Федеральным законом “Об акционерных обществах”.</w:t>
      </w:r>
    </w:p>
    <w:p w:rsidR="00EF5B27" w:rsidRDefault="00EF5B27">
      <w:pPr>
        <w:autoSpaceDE w:val="0"/>
        <w:autoSpaceDN w:val="0"/>
        <w:ind w:firstLine="720"/>
        <w:jc w:val="both"/>
        <w:rPr>
          <w:szCs w:val="24"/>
        </w:rPr>
      </w:pPr>
      <w:r>
        <w:rPr>
          <w:szCs w:val="24"/>
        </w:rPr>
        <w:t>19.3. Собрание не вправе рассматривать и принимать решения по вопросам, не отнесенным к его компетенции Федеральным законом “Об акционерных обществах”.</w:t>
      </w:r>
    </w:p>
    <w:p w:rsidR="00EF5B27" w:rsidRDefault="00EF5B27">
      <w:pPr>
        <w:autoSpaceDE w:val="0"/>
        <w:autoSpaceDN w:val="0"/>
        <w:jc w:val="center"/>
        <w:rPr>
          <w:b/>
          <w:bCs/>
          <w:szCs w:val="24"/>
        </w:rPr>
      </w:pPr>
    </w:p>
    <w:p w:rsidR="00EF5B27" w:rsidRDefault="00EF5B27">
      <w:pPr>
        <w:autoSpaceDE w:val="0"/>
        <w:autoSpaceDN w:val="0"/>
        <w:jc w:val="center"/>
        <w:rPr>
          <w:b/>
          <w:bCs/>
          <w:szCs w:val="24"/>
        </w:rPr>
      </w:pPr>
    </w:p>
    <w:p w:rsidR="00EF5B27" w:rsidRDefault="00EF5B27">
      <w:pPr>
        <w:pStyle w:val="2"/>
        <w:outlineLvl w:val="1"/>
      </w:pPr>
      <w:r>
        <w:t>Статья 20. Решение Собрания</w:t>
      </w:r>
    </w:p>
    <w:p w:rsidR="00EF5B27" w:rsidRDefault="00EF5B27">
      <w:pPr>
        <w:autoSpaceDE w:val="0"/>
        <w:autoSpaceDN w:val="0"/>
        <w:jc w:val="both"/>
        <w:rPr>
          <w:szCs w:val="24"/>
        </w:rPr>
      </w:pPr>
    </w:p>
    <w:p w:rsidR="00EF5B27" w:rsidRPr="00C87912" w:rsidRDefault="00EF5B27">
      <w:pPr>
        <w:autoSpaceDE w:val="0"/>
        <w:autoSpaceDN w:val="0"/>
        <w:ind w:firstLine="720"/>
        <w:jc w:val="both"/>
        <w:rPr>
          <w:szCs w:val="24"/>
        </w:rPr>
      </w:pPr>
      <w:r>
        <w:rPr>
          <w:szCs w:val="24"/>
        </w:rPr>
        <w:t>20.1. За исключением случаев, установленных действующим законодательством РФ, правом голоса на Собрании по вопросам, поставленным на голосование, обладают</w:t>
      </w:r>
      <w:r w:rsidRPr="00C87912">
        <w:rPr>
          <w:szCs w:val="24"/>
        </w:rPr>
        <w:t>:</w:t>
      </w:r>
    </w:p>
    <w:p w:rsidR="00EF5B27" w:rsidRPr="00C87912" w:rsidRDefault="00EF5B27">
      <w:pPr>
        <w:autoSpaceDE w:val="0"/>
        <w:autoSpaceDN w:val="0"/>
        <w:ind w:firstLine="720"/>
        <w:jc w:val="both"/>
        <w:rPr>
          <w:szCs w:val="24"/>
        </w:rPr>
      </w:pPr>
      <w:r>
        <w:rPr>
          <w:szCs w:val="24"/>
        </w:rPr>
        <w:t>акционеры - владельцы обыкновенных акций Общества</w:t>
      </w:r>
      <w:r w:rsidRPr="00C87912">
        <w:rPr>
          <w:szCs w:val="24"/>
        </w:rPr>
        <w:t>.</w:t>
      </w:r>
    </w:p>
    <w:p w:rsidR="00EF5B27" w:rsidRDefault="00EF5B27">
      <w:pPr>
        <w:autoSpaceDE w:val="0"/>
        <w:autoSpaceDN w:val="0"/>
        <w:ind w:firstLine="720"/>
        <w:jc w:val="both"/>
        <w:rPr>
          <w:szCs w:val="24"/>
        </w:rPr>
      </w:pPr>
      <w:r>
        <w:rPr>
          <w:szCs w:val="24"/>
        </w:rPr>
        <w:t>Голосующей акцией Общества является обыкновенная акция, предоставляющая акционеру – ее владельцу право голоса при решении вопроса, поставленного на голосование.</w:t>
      </w:r>
    </w:p>
    <w:p w:rsidR="00EF5B27" w:rsidRDefault="00EF5B27">
      <w:pPr>
        <w:autoSpaceDE w:val="0"/>
        <w:autoSpaceDN w:val="0"/>
        <w:ind w:firstLine="720"/>
        <w:jc w:val="both"/>
        <w:rPr>
          <w:szCs w:val="24"/>
        </w:rPr>
      </w:pPr>
      <w:r>
        <w:rPr>
          <w:szCs w:val="24"/>
        </w:rPr>
        <w:t>20.2. Решение Собрания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“Об акционерных обществах” не установлен иной порядок голосования.</w:t>
      </w:r>
    </w:p>
    <w:p w:rsidR="00EF5B27" w:rsidRDefault="00EF5B27">
      <w:pPr>
        <w:autoSpaceDE w:val="0"/>
        <w:autoSpaceDN w:val="0"/>
        <w:ind w:firstLine="720"/>
        <w:jc w:val="both"/>
        <w:rPr>
          <w:szCs w:val="24"/>
        </w:rPr>
      </w:pPr>
      <w:r>
        <w:rPr>
          <w:szCs w:val="24"/>
        </w:rPr>
        <w:t>20.3. Решение по вопросам, указанным в подпунктах 2, 6, 13-18 пункта 19.1 настоящего Устава, принимается Собранием только по предложению Совета директоров Общества.</w:t>
      </w:r>
    </w:p>
    <w:p w:rsidR="00EF5B27" w:rsidRDefault="00EF5B27">
      <w:pPr>
        <w:autoSpaceDE w:val="0"/>
        <w:autoSpaceDN w:val="0"/>
        <w:ind w:firstLine="720"/>
        <w:jc w:val="both"/>
        <w:rPr>
          <w:szCs w:val="24"/>
        </w:rPr>
      </w:pPr>
      <w:r>
        <w:rPr>
          <w:szCs w:val="24"/>
        </w:rPr>
        <w:t>20.4. Решение по вопросам, указанным в подпунктах 1 - 3, 5 и 16 пункта 19.1 настоящего Устава, принимается Собранием большинством в три четверти голосов акционеров - владельцев голосующих акций, принимающих участие в Собрании.</w:t>
      </w:r>
    </w:p>
    <w:p w:rsidR="00EF5B27" w:rsidRDefault="00EF5B27">
      <w:pPr>
        <w:autoSpaceDE w:val="0"/>
        <w:autoSpaceDN w:val="0"/>
        <w:ind w:firstLine="720"/>
        <w:jc w:val="both"/>
        <w:rPr>
          <w:szCs w:val="24"/>
        </w:rPr>
      </w:pPr>
      <w:r>
        <w:rPr>
          <w:szCs w:val="24"/>
        </w:rPr>
        <w:t>20.</w:t>
      </w:r>
      <w:r w:rsidRPr="00C87912">
        <w:rPr>
          <w:szCs w:val="24"/>
        </w:rPr>
        <w:t>5</w:t>
      </w:r>
      <w:r>
        <w:rPr>
          <w:szCs w:val="24"/>
        </w:rPr>
        <w:t>. Порядок принятия Собранием решения по порядку ведения Собрания устанавливается настоящим Уставом или внутренними документами Общества, утвержденными решением Собрания.</w:t>
      </w:r>
    </w:p>
    <w:p w:rsidR="00EF5B27" w:rsidRDefault="00EF5B27">
      <w:pPr>
        <w:autoSpaceDE w:val="0"/>
        <w:autoSpaceDN w:val="0"/>
        <w:ind w:firstLine="720"/>
        <w:jc w:val="both"/>
        <w:rPr>
          <w:szCs w:val="24"/>
        </w:rPr>
      </w:pPr>
      <w:r>
        <w:rPr>
          <w:szCs w:val="24"/>
        </w:rPr>
        <w:t>20.</w:t>
      </w:r>
      <w:r w:rsidRPr="00C87912">
        <w:rPr>
          <w:szCs w:val="24"/>
        </w:rPr>
        <w:t>6</w:t>
      </w:r>
      <w:r>
        <w:rPr>
          <w:szCs w:val="24"/>
        </w:rPr>
        <w:t>. Собрание не вправе принимать решения по вопросам, не включенным в повестку дня Собрания, а также изменять повестку дня.</w:t>
      </w:r>
    </w:p>
    <w:p w:rsidR="00EF5B27" w:rsidRDefault="00EF5B27">
      <w:pPr>
        <w:autoSpaceDE w:val="0"/>
        <w:autoSpaceDN w:val="0"/>
        <w:ind w:firstLine="720"/>
        <w:jc w:val="both"/>
        <w:rPr>
          <w:szCs w:val="24"/>
        </w:rPr>
      </w:pPr>
      <w:r>
        <w:rPr>
          <w:szCs w:val="24"/>
        </w:rPr>
        <w:t>20.</w:t>
      </w:r>
      <w:r w:rsidRPr="00C87912">
        <w:rPr>
          <w:szCs w:val="24"/>
        </w:rPr>
        <w:t>7</w:t>
      </w:r>
      <w:r>
        <w:rPr>
          <w:szCs w:val="24"/>
        </w:rPr>
        <w:t xml:space="preserve">. Решение Собрания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w:t>
      </w:r>
    </w:p>
    <w:p w:rsidR="00EF5B27" w:rsidRDefault="00EF5B27">
      <w:pPr>
        <w:autoSpaceDE w:val="0"/>
        <w:autoSpaceDN w:val="0"/>
        <w:ind w:firstLine="720"/>
        <w:jc w:val="both"/>
        <w:rPr>
          <w:szCs w:val="24"/>
        </w:rPr>
      </w:pPr>
      <w:r>
        <w:rPr>
          <w:szCs w:val="24"/>
        </w:rPr>
        <w:t>20.</w:t>
      </w:r>
      <w:r w:rsidRPr="00C87912">
        <w:rPr>
          <w:szCs w:val="24"/>
        </w:rPr>
        <w:t>8</w:t>
      </w:r>
      <w:r>
        <w:rPr>
          <w:szCs w:val="24"/>
        </w:rPr>
        <w:t>. Решения Собрания по вопросам, предусмотренным  пунктом 18.2</w:t>
      </w:r>
      <w:r w:rsidRPr="00C87912">
        <w:rPr>
          <w:szCs w:val="24"/>
        </w:rPr>
        <w:t>.</w:t>
      </w:r>
      <w:r>
        <w:rPr>
          <w:szCs w:val="24"/>
        </w:rPr>
        <w:t xml:space="preserve"> настоящего Устава, не могут быть приняты путем проведения заочного голосования.</w:t>
      </w:r>
    </w:p>
    <w:p w:rsidR="00EF5B27" w:rsidRDefault="00EF5B27">
      <w:pPr>
        <w:autoSpaceDE w:val="0"/>
        <w:autoSpaceDN w:val="0"/>
        <w:ind w:firstLine="720"/>
        <w:jc w:val="both"/>
        <w:rPr>
          <w:szCs w:val="24"/>
        </w:rPr>
      </w:pPr>
      <w:r>
        <w:rPr>
          <w:szCs w:val="24"/>
        </w:rPr>
        <w:t>Решение Собрания, принятое путем заочного голосования, считается действительным, если в голосовании участвовали акционеры, владеющие в совокупности не менее чем половиной голосующих акций Общества.</w:t>
      </w:r>
    </w:p>
    <w:p w:rsidR="00EF5B27" w:rsidRDefault="00EF5B27">
      <w:pPr>
        <w:autoSpaceDE w:val="0"/>
        <w:autoSpaceDN w:val="0"/>
        <w:ind w:firstLine="720"/>
        <w:jc w:val="both"/>
        <w:rPr>
          <w:szCs w:val="24"/>
        </w:rPr>
      </w:pPr>
      <w:r>
        <w:rPr>
          <w:szCs w:val="24"/>
        </w:rPr>
        <w:t>20.</w:t>
      </w:r>
      <w:r w:rsidRPr="00C87912">
        <w:rPr>
          <w:szCs w:val="24"/>
        </w:rPr>
        <w:t>9</w:t>
      </w:r>
      <w:r>
        <w:rPr>
          <w:szCs w:val="24"/>
        </w:rPr>
        <w:t>. Собрание правомочно (имеет кворум), если на момент окончания регистрации для участия в нем зарегистрировались акционеры (их представители), обладающие в совокупности более чем половиной голосов размещенных голосующих акций Общества.</w:t>
      </w:r>
    </w:p>
    <w:p w:rsidR="00EF5B27" w:rsidRDefault="00EF5B27">
      <w:pPr>
        <w:autoSpaceDE w:val="0"/>
        <w:autoSpaceDN w:val="0"/>
        <w:ind w:firstLine="720"/>
        <w:jc w:val="both"/>
        <w:rPr>
          <w:szCs w:val="24"/>
        </w:rPr>
      </w:pPr>
      <w:r>
        <w:rPr>
          <w:szCs w:val="24"/>
        </w:rPr>
        <w:t>20.1</w:t>
      </w:r>
      <w:r w:rsidRPr="00C87912">
        <w:rPr>
          <w:szCs w:val="24"/>
        </w:rPr>
        <w:t>0</w:t>
      </w:r>
      <w:r>
        <w:rPr>
          <w:szCs w:val="24"/>
        </w:rPr>
        <w:t>. Если повестка Собрания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которых кворум имеется.</w:t>
      </w:r>
    </w:p>
    <w:p w:rsidR="00EF5B27" w:rsidRDefault="00EF5B27">
      <w:pPr>
        <w:autoSpaceDE w:val="0"/>
        <w:autoSpaceDN w:val="0"/>
        <w:ind w:firstLine="720"/>
        <w:jc w:val="both"/>
        <w:rPr>
          <w:szCs w:val="24"/>
        </w:rPr>
      </w:pPr>
      <w:r>
        <w:rPr>
          <w:szCs w:val="24"/>
        </w:rPr>
        <w:t>Представитель акционера участвует в Собрании на основании доверенности, оформленной в соответствии с требованиями пунктов 4 и 5 статьи 185 Гражданского кодекса Российской Федерации.</w:t>
      </w:r>
    </w:p>
    <w:p w:rsidR="00EF5B27" w:rsidRDefault="00EF5B27">
      <w:pPr>
        <w:autoSpaceDE w:val="0"/>
        <w:autoSpaceDN w:val="0"/>
        <w:ind w:firstLine="720"/>
        <w:jc w:val="both"/>
        <w:rPr>
          <w:szCs w:val="24"/>
        </w:rPr>
      </w:pPr>
      <w:r>
        <w:rPr>
          <w:szCs w:val="24"/>
        </w:rPr>
        <w:t>20.1</w:t>
      </w:r>
      <w:r w:rsidRPr="00C87912">
        <w:rPr>
          <w:szCs w:val="24"/>
        </w:rPr>
        <w:t>1</w:t>
      </w:r>
      <w:r>
        <w:rPr>
          <w:szCs w:val="24"/>
        </w:rPr>
        <w:t>. При отсутствии кворума для проведения годового Собрания должно быть проведено повторное Собрание. При отсутствии кворума для проведения внеочередного Собрания может быть проведено повторное Собрание. Изменение повестки дня при проведении повторного Собрания не допускается.</w:t>
      </w:r>
    </w:p>
    <w:p w:rsidR="00EF5B27" w:rsidRDefault="00EF5B27">
      <w:pPr>
        <w:autoSpaceDE w:val="0"/>
        <w:autoSpaceDN w:val="0"/>
        <w:ind w:firstLine="720"/>
        <w:jc w:val="both"/>
        <w:rPr>
          <w:szCs w:val="24"/>
        </w:rPr>
      </w:pPr>
      <w:r>
        <w:rPr>
          <w:szCs w:val="24"/>
        </w:rPr>
        <w:t>Новое Собрание, созванное взамен несостоявшегося, правомочно, если в нем приняли участие акционеры (их представители), обладающие в совокупности не менее чем 30 процентами голосов размещенных голосующих акций Общества.</w:t>
      </w:r>
    </w:p>
    <w:p w:rsidR="00EF5B27" w:rsidRDefault="00EF5B27">
      <w:pPr>
        <w:autoSpaceDE w:val="0"/>
        <w:autoSpaceDN w:val="0"/>
        <w:ind w:firstLine="720"/>
        <w:jc w:val="both"/>
        <w:rPr>
          <w:szCs w:val="24"/>
        </w:rPr>
      </w:pPr>
      <w:r>
        <w:rPr>
          <w:szCs w:val="24"/>
        </w:rPr>
        <w:t>20.1</w:t>
      </w:r>
      <w:r w:rsidRPr="00C87912">
        <w:rPr>
          <w:szCs w:val="24"/>
        </w:rPr>
        <w:t>2</w:t>
      </w:r>
      <w:r>
        <w:rPr>
          <w:szCs w:val="24"/>
        </w:rPr>
        <w:t>. Сообщение о проведении повторного Собрания осуществляется в соответствии с требованиями пункта 18.5. настоящего Устава.</w:t>
      </w:r>
    </w:p>
    <w:p w:rsidR="00EF5B27" w:rsidRDefault="00EF5B27">
      <w:pPr>
        <w:autoSpaceDE w:val="0"/>
        <w:autoSpaceDN w:val="0"/>
        <w:ind w:firstLine="720"/>
        <w:jc w:val="both"/>
        <w:rPr>
          <w:szCs w:val="24"/>
        </w:rPr>
      </w:pPr>
      <w:r>
        <w:rPr>
          <w:szCs w:val="24"/>
        </w:rPr>
        <w:t>20.1</w:t>
      </w:r>
      <w:r w:rsidRPr="00C87912">
        <w:rPr>
          <w:szCs w:val="24"/>
        </w:rPr>
        <w:t>3</w:t>
      </w:r>
      <w:r>
        <w:rPr>
          <w:szCs w:val="24"/>
        </w:rPr>
        <w:t>. При проведении повторного Собрания менее чем через 40 дней после несостоявшегося Собрания лица, имеющие право на участие в Собрании, определяются в соответствии со списком лиц, имевших право на участие в несостоявшемся общем собрании акционеров.</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pStyle w:val="2"/>
        <w:outlineLvl w:val="1"/>
      </w:pPr>
      <w:r>
        <w:t>Статья 21. Внеочередное Собрание</w:t>
      </w:r>
    </w:p>
    <w:p w:rsidR="00EF5B27" w:rsidRDefault="00EF5B27">
      <w:pPr>
        <w:autoSpaceDE w:val="0"/>
        <w:autoSpaceDN w:val="0"/>
        <w:jc w:val="center"/>
        <w:rPr>
          <w:szCs w:val="24"/>
        </w:rPr>
      </w:pPr>
    </w:p>
    <w:p w:rsidR="00EF5B27" w:rsidRDefault="00EF5B27">
      <w:pPr>
        <w:autoSpaceDE w:val="0"/>
        <w:autoSpaceDN w:val="0"/>
        <w:jc w:val="both"/>
        <w:rPr>
          <w:szCs w:val="24"/>
        </w:rPr>
      </w:pPr>
      <w:r>
        <w:rPr>
          <w:szCs w:val="24"/>
        </w:rPr>
        <w:tab/>
        <w:t>21.1. Внеочередное Собрание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владельцем не менее чем 10 процентов голосующих акций Общества на дату предъявления требования.</w:t>
      </w:r>
    </w:p>
    <w:p w:rsidR="00EF5B27" w:rsidRDefault="00EF5B27">
      <w:pPr>
        <w:autoSpaceDE w:val="0"/>
        <w:autoSpaceDN w:val="0"/>
        <w:ind w:firstLine="720"/>
        <w:jc w:val="both"/>
        <w:rPr>
          <w:szCs w:val="24"/>
        </w:rPr>
      </w:pPr>
      <w:r>
        <w:rPr>
          <w:szCs w:val="24"/>
        </w:rPr>
        <w:t>Решением должна быть определена форма проведения Собрания.</w:t>
      </w:r>
    </w:p>
    <w:p w:rsidR="00EF5B27" w:rsidRDefault="00EF5B27">
      <w:pPr>
        <w:autoSpaceDE w:val="0"/>
        <w:autoSpaceDN w:val="0"/>
        <w:ind w:firstLine="720"/>
        <w:jc w:val="both"/>
        <w:rPr>
          <w:szCs w:val="24"/>
        </w:rPr>
      </w:pPr>
      <w:r>
        <w:rPr>
          <w:szCs w:val="24"/>
        </w:rPr>
        <w:t>Совет директоров Общества не вправе вносить изменения в формулировки вопросов повестки дня, формулировки решений по таким вопросам, своим решением изменять предложенную форму проведения  внеочередного Собрания, созываемого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w:t>
      </w:r>
    </w:p>
    <w:p w:rsidR="00EF5B27" w:rsidRDefault="00EF5B27">
      <w:pPr>
        <w:autoSpaceDE w:val="0"/>
        <w:autoSpaceDN w:val="0"/>
        <w:ind w:firstLine="720"/>
        <w:jc w:val="both"/>
        <w:rPr>
          <w:szCs w:val="24"/>
        </w:rPr>
      </w:pPr>
      <w:r>
        <w:rPr>
          <w:szCs w:val="24"/>
        </w:rPr>
        <w:t>21.2. Внеочередное Собрание, созываемое по требованию ревизионной комиссии Общества, аудитора Общества или акционера (акционеров) Общества, являющегося владельцем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Собрания.</w:t>
      </w:r>
    </w:p>
    <w:p w:rsidR="00EF5B27" w:rsidRDefault="00EF5B27">
      <w:pPr>
        <w:autoSpaceDE w:val="0"/>
        <w:autoSpaceDN w:val="0"/>
        <w:ind w:firstLine="720"/>
        <w:jc w:val="both"/>
        <w:rPr>
          <w:szCs w:val="24"/>
        </w:rPr>
      </w:pPr>
      <w:r>
        <w:rPr>
          <w:szCs w:val="24"/>
        </w:rPr>
        <w:t>21.</w:t>
      </w:r>
      <w:r w:rsidRPr="00C87912">
        <w:rPr>
          <w:szCs w:val="24"/>
        </w:rPr>
        <w:t>3</w:t>
      </w:r>
      <w:r>
        <w:rPr>
          <w:szCs w:val="24"/>
        </w:rPr>
        <w:t>. 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Собрания, или принято решение об отказе в его созыве, внеочередное Собрание может быть созвано органами и лицами, требующими его созыва. При этом органы или лица, созывающие внеочередное Собрание, обладают предусмотренными Федеральным законом “Об акционерных обществах” полномочиями, необходимыми для созыва и проведения Собрания.</w:t>
      </w:r>
    </w:p>
    <w:p w:rsidR="00EF5B27" w:rsidRDefault="00EF5B27">
      <w:pPr>
        <w:autoSpaceDE w:val="0"/>
        <w:autoSpaceDN w:val="0"/>
        <w:ind w:firstLine="720"/>
        <w:jc w:val="both"/>
        <w:rPr>
          <w:szCs w:val="24"/>
        </w:rPr>
      </w:pPr>
      <w:r>
        <w:rPr>
          <w:szCs w:val="24"/>
        </w:rPr>
        <w:t>В этом случае расходы на подготовку и проведение Собрания могут быть возмещены по решению Собрания за счет средств Общества.</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center"/>
        <w:rPr>
          <w:b/>
          <w:bCs/>
          <w:szCs w:val="24"/>
        </w:rPr>
      </w:pPr>
      <w:r>
        <w:rPr>
          <w:b/>
          <w:bCs/>
          <w:szCs w:val="24"/>
        </w:rPr>
        <w:t>Статья 22. Совет директоров Общества</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22.1. Совет директоров Общества осуществляет общее руководство деятельностью Общества, за исключением решения вопросов, отнесенных действующим законодательством РФ и настоящим Уставом к компетенции Собрания.</w:t>
      </w:r>
    </w:p>
    <w:p w:rsidR="00EF5B27" w:rsidRDefault="00EF5B27">
      <w:pPr>
        <w:autoSpaceDE w:val="0"/>
        <w:autoSpaceDN w:val="0"/>
        <w:ind w:firstLine="720"/>
        <w:jc w:val="both"/>
        <w:rPr>
          <w:szCs w:val="24"/>
        </w:rPr>
      </w:pPr>
      <w:r>
        <w:rPr>
          <w:szCs w:val="24"/>
        </w:rPr>
        <w:t xml:space="preserve">Количественный состав Совета директоров – </w:t>
      </w:r>
      <w:r w:rsidR="00E65EB5">
        <w:rPr>
          <w:szCs w:val="24"/>
        </w:rPr>
        <w:t xml:space="preserve">пять членов </w:t>
      </w:r>
      <w:r>
        <w:rPr>
          <w:szCs w:val="24"/>
        </w:rPr>
        <w:t>Совета директоров.</w:t>
      </w:r>
    </w:p>
    <w:p w:rsidR="0011420D" w:rsidRPr="00E65EB5" w:rsidRDefault="0011420D">
      <w:pPr>
        <w:autoSpaceDE w:val="0"/>
        <w:autoSpaceDN w:val="0"/>
        <w:ind w:firstLine="720"/>
        <w:jc w:val="both"/>
        <w:rPr>
          <w:szCs w:val="24"/>
        </w:rPr>
      </w:pPr>
      <w:r w:rsidRPr="00E65EB5">
        <w:rPr>
          <w:szCs w:val="24"/>
        </w:rPr>
        <w:t>Выборы членов Совета директоров осуществляется кумулятивным голосованием.</w:t>
      </w:r>
    </w:p>
    <w:p w:rsidR="00EF5B27" w:rsidRDefault="00EF5B27">
      <w:pPr>
        <w:autoSpaceDE w:val="0"/>
        <w:autoSpaceDN w:val="0"/>
        <w:ind w:firstLine="720"/>
        <w:jc w:val="both"/>
        <w:rPr>
          <w:szCs w:val="24"/>
        </w:rPr>
      </w:pPr>
      <w:r>
        <w:rPr>
          <w:szCs w:val="24"/>
        </w:rPr>
        <w:t>22.2. К компетенции Совета директоров Общества относятся следующие вопросы:</w:t>
      </w:r>
    </w:p>
    <w:p w:rsidR="00EF5B27" w:rsidRDefault="00EF5B27">
      <w:pPr>
        <w:autoSpaceDE w:val="0"/>
        <w:autoSpaceDN w:val="0"/>
        <w:ind w:firstLine="720"/>
        <w:jc w:val="both"/>
        <w:rPr>
          <w:szCs w:val="24"/>
        </w:rPr>
      </w:pPr>
      <w:r>
        <w:rPr>
          <w:szCs w:val="24"/>
        </w:rPr>
        <w:t>1) определение приоритетных направлений деятельности Общества;</w:t>
      </w:r>
    </w:p>
    <w:p w:rsidR="00EF5B27" w:rsidRDefault="00EF5B27">
      <w:pPr>
        <w:autoSpaceDE w:val="0"/>
        <w:autoSpaceDN w:val="0"/>
        <w:ind w:firstLine="720"/>
        <w:jc w:val="both"/>
        <w:rPr>
          <w:szCs w:val="24"/>
        </w:rPr>
      </w:pPr>
      <w:r>
        <w:rPr>
          <w:szCs w:val="24"/>
        </w:rPr>
        <w:t>2) созыв годового и внеочередного Собраний, за исключением случаев, предусмотренных п. 8 ст. 55 Федерального закона “Об акционерных обществах”;</w:t>
      </w:r>
    </w:p>
    <w:p w:rsidR="00EF5B27" w:rsidRDefault="00EF5B27">
      <w:pPr>
        <w:autoSpaceDE w:val="0"/>
        <w:autoSpaceDN w:val="0"/>
        <w:ind w:firstLine="720"/>
        <w:jc w:val="both"/>
        <w:rPr>
          <w:szCs w:val="24"/>
        </w:rPr>
      </w:pPr>
      <w:r>
        <w:rPr>
          <w:szCs w:val="24"/>
        </w:rPr>
        <w:t>3) утверждение повестки дня Собрания;</w:t>
      </w:r>
    </w:p>
    <w:p w:rsidR="00EF5B27" w:rsidRDefault="00EF5B27">
      <w:pPr>
        <w:autoSpaceDE w:val="0"/>
        <w:autoSpaceDN w:val="0"/>
        <w:ind w:firstLine="720"/>
        <w:jc w:val="both"/>
        <w:rPr>
          <w:szCs w:val="24"/>
        </w:rPr>
      </w:pPr>
      <w:r>
        <w:rPr>
          <w:szCs w:val="24"/>
        </w:rPr>
        <w:t>4) определение даты составления списка лиц, имеющих право на участие в Собрании;</w:t>
      </w:r>
    </w:p>
    <w:p w:rsidR="00EF5B27" w:rsidRPr="00C87912" w:rsidRDefault="00EF5B27">
      <w:pPr>
        <w:autoSpaceDE w:val="0"/>
        <w:autoSpaceDN w:val="0"/>
        <w:ind w:firstLine="720"/>
        <w:jc w:val="both"/>
        <w:rPr>
          <w:szCs w:val="24"/>
        </w:rPr>
      </w:pPr>
      <w:r>
        <w:rPr>
          <w:szCs w:val="24"/>
        </w:rPr>
        <w:t>5) увеличение уставного капитала путем размещения Обществом дополнительных акций в пределах количества и категорий (типов) объявленных акций</w:t>
      </w:r>
      <w:r w:rsidRPr="00C87912">
        <w:rPr>
          <w:szCs w:val="24"/>
        </w:rPr>
        <w:t>;</w:t>
      </w:r>
    </w:p>
    <w:p w:rsidR="00EF5B27" w:rsidRDefault="00EF5B27">
      <w:pPr>
        <w:autoSpaceDE w:val="0"/>
        <w:autoSpaceDN w:val="0"/>
        <w:ind w:firstLine="720"/>
        <w:jc w:val="both"/>
        <w:rPr>
          <w:szCs w:val="24"/>
        </w:rPr>
      </w:pPr>
      <w:r>
        <w:rPr>
          <w:szCs w:val="24"/>
        </w:rPr>
        <w:t>6) размещение Обществом облигаций и иных ценных бумаг;</w:t>
      </w:r>
    </w:p>
    <w:p w:rsidR="00EF5B27" w:rsidRDefault="00EF5B27">
      <w:pPr>
        <w:autoSpaceDE w:val="0"/>
        <w:autoSpaceDN w:val="0"/>
        <w:ind w:firstLine="720"/>
        <w:jc w:val="both"/>
        <w:rPr>
          <w:szCs w:val="24"/>
        </w:rPr>
      </w:pPr>
      <w:r>
        <w:rPr>
          <w:szCs w:val="24"/>
        </w:rPr>
        <w:t>7) определение цены (денежной оценки) имущества Общества, цены размещения и выкупа эмиссионных ценных бумаг в случаях, предусмотренных Федеральным законом “Об акционерных обществах”;</w:t>
      </w:r>
    </w:p>
    <w:p w:rsidR="00EF5B27" w:rsidRDefault="00EF5B27">
      <w:pPr>
        <w:autoSpaceDE w:val="0"/>
        <w:autoSpaceDN w:val="0"/>
        <w:ind w:firstLine="720"/>
        <w:jc w:val="both"/>
        <w:rPr>
          <w:szCs w:val="24"/>
        </w:rPr>
      </w:pPr>
      <w:r>
        <w:rPr>
          <w:szCs w:val="24"/>
        </w:rPr>
        <w:t>8) 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EF5B27" w:rsidRDefault="00EF5B27">
      <w:pPr>
        <w:autoSpaceDE w:val="0"/>
        <w:autoSpaceDN w:val="0"/>
        <w:ind w:firstLine="720"/>
        <w:jc w:val="both"/>
        <w:rPr>
          <w:szCs w:val="24"/>
        </w:rPr>
      </w:pPr>
      <w:r>
        <w:rPr>
          <w:szCs w:val="24"/>
        </w:rPr>
        <w:t>9) избрание Генерального директора Общества и досрочное прекращение его полномочий, определение условий договора (контракта) с Генеральным директором;</w:t>
      </w:r>
    </w:p>
    <w:p w:rsidR="00EF5B27" w:rsidRDefault="00EF5B27">
      <w:pPr>
        <w:autoSpaceDE w:val="0"/>
        <w:autoSpaceDN w:val="0"/>
        <w:ind w:firstLine="720"/>
        <w:jc w:val="both"/>
        <w:rPr>
          <w:szCs w:val="24"/>
        </w:rPr>
      </w:pPr>
      <w:r>
        <w:rPr>
          <w:szCs w:val="24"/>
        </w:rPr>
        <w:t>10) рекомендации по размеру выплачиваемых членам ревизионной комиссии Общества вознаграждений и компенсаций и определение размера оплаты услуг аудитору Общества;</w:t>
      </w:r>
    </w:p>
    <w:p w:rsidR="00EF5B27" w:rsidRDefault="00EF5B27">
      <w:pPr>
        <w:autoSpaceDE w:val="0"/>
        <w:autoSpaceDN w:val="0"/>
        <w:ind w:firstLine="720"/>
        <w:jc w:val="both"/>
        <w:rPr>
          <w:szCs w:val="24"/>
        </w:rPr>
      </w:pPr>
      <w:r>
        <w:rPr>
          <w:szCs w:val="24"/>
        </w:rPr>
        <w:t>11) рекомендации по размеру дивиденда по акциям и  порядку его выплаты;</w:t>
      </w:r>
    </w:p>
    <w:p w:rsidR="00EF5B27" w:rsidRDefault="00EF5B27">
      <w:pPr>
        <w:autoSpaceDE w:val="0"/>
        <w:autoSpaceDN w:val="0"/>
        <w:ind w:firstLine="720"/>
        <w:jc w:val="both"/>
        <w:rPr>
          <w:szCs w:val="24"/>
        </w:rPr>
      </w:pPr>
      <w:r>
        <w:rPr>
          <w:szCs w:val="24"/>
        </w:rPr>
        <w:t>12) использование резервного и иных фондов Общества;</w:t>
      </w:r>
    </w:p>
    <w:p w:rsidR="00EF5B27" w:rsidRDefault="00EF5B27">
      <w:pPr>
        <w:autoSpaceDE w:val="0"/>
        <w:autoSpaceDN w:val="0"/>
        <w:ind w:firstLine="720"/>
        <w:jc w:val="both"/>
        <w:rPr>
          <w:szCs w:val="24"/>
        </w:rPr>
      </w:pPr>
      <w:r>
        <w:rPr>
          <w:szCs w:val="24"/>
        </w:rPr>
        <w:t>13) утверждение внутренних документов Общества, в рамках компетенции, предусмотренной действующим законодательством РФ, и настоящим Уставом;</w:t>
      </w:r>
    </w:p>
    <w:p w:rsidR="00EF5B27" w:rsidRDefault="00EF5B27">
      <w:pPr>
        <w:autoSpaceDE w:val="0"/>
        <w:autoSpaceDN w:val="0"/>
        <w:ind w:firstLine="720"/>
        <w:jc w:val="both"/>
        <w:rPr>
          <w:szCs w:val="24"/>
        </w:rPr>
      </w:pPr>
      <w:r>
        <w:rPr>
          <w:szCs w:val="24"/>
        </w:rPr>
        <w:t>14) создание филиалов и открытие представительств Общества;</w:t>
      </w:r>
    </w:p>
    <w:p w:rsidR="00EF5B27" w:rsidRPr="00C87912" w:rsidRDefault="00EF5B27">
      <w:pPr>
        <w:autoSpaceDE w:val="0"/>
        <w:autoSpaceDN w:val="0"/>
        <w:ind w:firstLine="720"/>
        <w:jc w:val="both"/>
        <w:rPr>
          <w:szCs w:val="24"/>
        </w:rPr>
      </w:pPr>
      <w:r>
        <w:rPr>
          <w:szCs w:val="24"/>
        </w:rPr>
        <w:t>15) одобрение крупных сделок в случаях, предусмотренных главой Х Федерального закона “Об акционерных обществах”</w:t>
      </w:r>
      <w:r w:rsidRPr="00C87912">
        <w:rPr>
          <w:szCs w:val="24"/>
        </w:rPr>
        <w:t>;</w:t>
      </w:r>
    </w:p>
    <w:p w:rsidR="00EF5B27" w:rsidRPr="00C87912" w:rsidRDefault="00EF5B27">
      <w:pPr>
        <w:autoSpaceDE w:val="0"/>
        <w:autoSpaceDN w:val="0"/>
        <w:ind w:firstLine="720"/>
        <w:jc w:val="both"/>
        <w:rPr>
          <w:szCs w:val="24"/>
        </w:rPr>
      </w:pPr>
      <w:r w:rsidRPr="00C87912">
        <w:rPr>
          <w:szCs w:val="24"/>
        </w:rPr>
        <w:t xml:space="preserve">16) </w:t>
      </w:r>
      <w:r>
        <w:rPr>
          <w:szCs w:val="24"/>
        </w:rPr>
        <w:t>одобрение сделок в случаях, предусмотренных главой Х</w:t>
      </w:r>
      <w:r>
        <w:rPr>
          <w:szCs w:val="24"/>
          <w:lang w:val="en-US"/>
        </w:rPr>
        <w:t>I</w:t>
      </w:r>
      <w:r>
        <w:rPr>
          <w:szCs w:val="24"/>
        </w:rPr>
        <w:t xml:space="preserve"> Федерального закона “Об акционерных обществах”</w:t>
      </w:r>
      <w:r w:rsidRPr="00C87912">
        <w:rPr>
          <w:szCs w:val="24"/>
        </w:rPr>
        <w:t>;</w:t>
      </w:r>
    </w:p>
    <w:p w:rsidR="00EF5B27" w:rsidRPr="00C87912" w:rsidRDefault="00EF5B27">
      <w:pPr>
        <w:autoSpaceDE w:val="0"/>
        <w:autoSpaceDN w:val="0"/>
        <w:ind w:firstLine="720"/>
        <w:jc w:val="both"/>
        <w:rPr>
          <w:szCs w:val="24"/>
        </w:rPr>
      </w:pPr>
      <w:r>
        <w:rPr>
          <w:szCs w:val="24"/>
        </w:rPr>
        <w:t>17) утверждение регистратора Общества и условий договора с ним, а также расторжение договора с ним</w:t>
      </w:r>
      <w:r w:rsidRPr="00C87912">
        <w:rPr>
          <w:szCs w:val="24"/>
        </w:rPr>
        <w:t>;</w:t>
      </w:r>
    </w:p>
    <w:p w:rsidR="00EF5B27" w:rsidRDefault="00EF5B27">
      <w:pPr>
        <w:autoSpaceDE w:val="0"/>
        <w:autoSpaceDN w:val="0"/>
        <w:ind w:firstLine="720"/>
        <w:jc w:val="both"/>
        <w:rPr>
          <w:szCs w:val="24"/>
        </w:rPr>
      </w:pPr>
      <w:r>
        <w:rPr>
          <w:szCs w:val="24"/>
        </w:rPr>
        <w:t>18) иные вопросы, предусмотренные Федеральным законом “Об акционерных обществах” и настоящим Уставом.</w:t>
      </w:r>
    </w:p>
    <w:p w:rsidR="00EF5B27" w:rsidRDefault="00EF5B27">
      <w:pPr>
        <w:autoSpaceDE w:val="0"/>
        <w:autoSpaceDN w:val="0"/>
        <w:ind w:firstLine="720"/>
        <w:jc w:val="both"/>
        <w:rPr>
          <w:szCs w:val="24"/>
        </w:rPr>
      </w:pPr>
      <w:r>
        <w:rPr>
          <w:szCs w:val="24"/>
        </w:rPr>
        <w:t>22.3. Вопросы, отнесенные к компетенции Совета директоров Общества, не могут быть переданы на решение исполнительному органу Общества.</w:t>
      </w:r>
    </w:p>
    <w:p w:rsidR="00EF5B27" w:rsidRDefault="00EF5B27">
      <w:pPr>
        <w:autoSpaceDE w:val="0"/>
        <w:autoSpaceDN w:val="0"/>
        <w:ind w:firstLine="720"/>
        <w:jc w:val="both"/>
        <w:rPr>
          <w:szCs w:val="24"/>
        </w:rPr>
      </w:pPr>
      <w:r>
        <w:rPr>
          <w:szCs w:val="24"/>
        </w:rPr>
        <w:t xml:space="preserve">22.4. Члены Совета директоров Общества избираются годовым Собранием сроком на срок до следующего годового Собрания. Если годовое Собрание не было проведено в сроки, установленные п. 17.2. Устава, полномочия Совета директоров Общества прекращаются, за исключением полномочий в части подготовки, созыва и проведения годового Собрания. </w:t>
      </w:r>
    </w:p>
    <w:p w:rsidR="00EF5B27" w:rsidRDefault="00EF5B27">
      <w:pPr>
        <w:autoSpaceDE w:val="0"/>
        <w:autoSpaceDN w:val="0"/>
        <w:ind w:firstLine="720"/>
        <w:jc w:val="both"/>
        <w:rPr>
          <w:szCs w:val="24"/>
        </w:rPr>
      </w:pPr>
      <w:r>
        <w:rPr>
          <w:szCs w:val="24"/>
        </w:rPr>
        <w:t>Лица, избранные в состав Совета директоров Общества, могут переизбираться неограниченное число раз. По решению Собрания полномочия любого члена (всех членов) Совета директоров Общества могут быть прекращены досрочно.</w:t>
      </w:r>
    </w:p>
    <w:p w:rsidR="00EF5B27" w:rsidRDefault="00EF5B27">
      <w:pPr>
        <w:autoSpaceDE w:val="0"/>
        <w:autoSpaceDN w:val="0"/>
        <w:ind w:firstLine="720"/>
        <w:jc w:val="both"/>
        <w:rPr>
          <w:szCs w:val="24"/>
        </w:rPr>
      </w:pPr>
      <w:r>
        <w:rPr>
          <w:szCs w:val="24"/>
        </w:rPr>
        <w:t>22.5. Членом Совета директоров Общества может быть только физическое лицо. Член Совета директоров Общества может не быть акционером Общества.</w:t>
      </w:r>
    </w:p>
    <w:p w:rsidR="00EF5B27" w:rsidRDefault="00EF5B27">
      <w:pPr>
        <w:autoSpaceDE w:val="0"/>
        <w:autoSpaceDN w:val="0"/>
        <w:jc w:val="center"/>
        <w:rPr>
          <w:b/>
          <w:bCs/>
          <w:szCs w:val="24"/>
        </w:rPr>
      </w:pPr>
    </w:p>
    <w:p w:rsidR="00EF5B27" w:rsidRDefault="00EF5B27">
      <w:pPr>
        <w:autoSpaceDE w:val="0"/>
        <w:autoSpaceDN w:val="0"/>
        <w:jc w:val="center"/>
        <w:rPr>
          <w:b/>
          <w:bCs/>
          <w:szCs w:val="24"/>
        </w:rPr>
      </w:pPr>
    </w:p>
    <w:p w:rsidR="00EF5B27" w:rsidRDefault="00EF5B27">
      <w:pPr>
        <w:autoSpaceDE w:val="0"/>
        <w:autoSpaceDN w:val="0"/>
        <w:jc w:val="center"/>
        <w:rPr>
          <w:b/>
          <w:bCs/>
          <w:szCs w:val="24"/>
        </w:rPr>
      </w:pPr>
      <w:r>
        <w:rPr>
          <w:b/>
          <w:bCs/>
          <w:szCs w:val="24"/>
        </w:rPr>
        <w:t>Статья 23. Председатель Совета директоров Общества</w:t>
      </w:r>
    </w:p>
    <w:p w:rsidR="00EF5B27" w:rsidRDefault="00EF5B27">
      <w:pPr>
        <w:autoSpaceDE w:val="0"/>
        <w:autoSpaceDN w:val="0"/>
        <w:jc w:val="center"/>
        <w:rPr>
          <w:b/>
          <w:bCs/>
          <w:szCs w:val="24"/>
        </w:rPr>
      </w:pPr>
    </w:p>
    <w:p w:rsidR="00EF5B27" w:rsidRDefault="00EF5B27">
      <w:pPr>
        <w:autoSpaceDE w:val="0"/>
        <w:autoSpaceDN w:val="0"/>
        <w:ind w:firstLine="720"/>
        <w:jc w:val="both"/>
        <w:rPr>
          <w:szCs w:val="24"/>
        </w:rPr>
      </w:pPr>
      <w:r>
        <w:rPr>
          <w:szCs w:val="24"/>
        </w:rPr>
        <w:t>23.1.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w:t>
      </w:r>
    </w:p>
    <w:p w:rsidR="00EF5B27" w:rsidRDefault="00EF5B27">
      <w:pPr>
        <w:autoSpaceDE w:val="0"/>
        <w:autoSpaceDN w:val="0"/>
        <w:ind w:firstLine="720"/>
        <w:jc w:val="both"/>
        <w:rPr>
          <w:szCs w:val="24"/>
        </w:rPr>
      </w:pPr>
      <w:r>
        <w:rPr>
          <w:szCs w:val="24"/>
        </w:rPr>
        <w:t>Совет директоров Общества вправе в любое время переизбрать своего Председателя.</w:t>
      </w:r>
    </w:p>
    <w:p w:rsidR="00EF5B27" w:rsidRDefault="00EF5B27">
      <w:pPr>
        <w:autoSpaceDE w:val="0"/>
        <w:autoSpaceDN w:val="0"/>
        <w:ind w:firstLine="720"/>
        <w:jc w:val="both"/>
        <w:rPr>
          <w:szCs w:val="24"/>
        </w:rPr>
      </w:pPr>
      <w:r>
        <w:rPr>
          <w:szCs w:val="24"/>
        </w:rPr>
        <w:t>23.2. Председатель Совета директоров Общества организует его работу, созывает заседания Совета директоров Общества и председательствует на них, организует на заседаниях ведение протокола, председательствует на Собрании.</w:t>
      </w:r>
    </w:p>
    <w:p w:rsidR="00EF5B27" w:rsidRDefault="00EF5B27">
      <w:pPr>
        <w:autoSpaceDE w:val="0"/>
        <w:autoSpaceDN w:val="0"/>
        <w:ind w:firstLine="720"/>
        <w:jc w:val="both"/>
        <w:rPr>
          <w:szCs w:val="24"/>
        </w:rPr>
      </w:pPr>
      <w:r>
        <w:rPr>
          <w:szCs w:val="24"/>
        </w:rPr>
        <w:t>23.3. Генеральный директор Общества не может быть одновременно Председателем Совета директоров Общества.</w:t>
      </w:r>
    </w:p>
    <w:p w:rsidR="00EF5B27" w:rsidRDefault="00EF5B27">
      <w:pPr>
        <w:autoSpaceDE w:val="0"/>
        <w:autoSpaceDN w:val="0"/>
        <w:jc w:val="center"/>
        <w:rPr>
          <w:b/>
          <w:bCs/>
          <w:szCs w:val="24"/>
        </w:rPr>
      </w:pPr>
    </w:p>
    <w:p w:rsidR="00EF5B27" w:rsidRDefault="00EF5B27">
      <w:pPr>
        <w:autoSpaceDE w:val="0"/>
        <w:autoSpaceDN w:val="0"/>
        <w:jc w:val="center"/>
        <w:rPr>
          <w:b/>
          <w:bCs/>
          <w:szCs w:val="24"/>
        </w:rPr>
      </w:pPr>
    </w:p>
    <w:p w:rsidR="00EF5B27" w:rsidRDefault="00EF5B27">
      <w:pPr>
        <w:autoSpaceDE w:val="0"/>
        <w:autoSpaceDN w:val="0"/>
        <w:jc w:val="center"/>
        <w:rPr>
          <w:sz w:val="20"/>
        </w:rPr>
      </w:pPr>
      <w:r>
        <w:rPr>
          <w:b/>
          <w:bCs/>
          <w:szCs w:val="24"/>
        </w:rPr>
        <w:t>Статья 24. Заседание Совета директоров Общества</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24.1.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Общества, ревизионной комиссии Общества, аудитора Общества, Генерального директора Общества.</w:t>
      </w:r>
    </w:p>
    <w:p w:rsidR="00EF5B27" w:rsidRDefault="00EF5B27">
      <w:pPr>
        <w:autoSpaceDE w:val="0"/>
        <w:autoSpaceDN w:val="0"/>
        <w:ind w:firstLine="720"/>
        <w:jc w:val="both"/>
        <w:rPr>
          <w:szCs w:val="24"/>
        </w:rPr>
      </w:pPr>
      <w:r>
        <w:rPr>
          <w:szCs w:val="24"/>
        </w:rPr>
        <w:t>Кворумом для проведения заседания Совета директоров Общества является присутствие не менее половины от числа избранных  членов Совета директоров Общества.</w:t>
      </w:r>
    </w:p>
    <w:p w:rsidR="00EF5B27" w:rsidRDefault="00EF5B27">
      <w:pPr>
        <w:autoSpaceDE w:val="0"/>
        <w:autoSpaceDN w:val="0"/>
        <w:ind w:firstLine="720"/>
        <w:jc w:val="both"/>
        <w:rPr>
          <w:szCs w:val="24"/>
        </w:rPr>
      </w:pPr>
      <w:r>
        <w:rPr>
          <w:szCs w:val="24"/>
        </w:rPr>
        <w:t>24.2. Решения на заседании Совета директоров Общества принимаются большинством голосов присутствующих членов Совета директоров, за исключением случаев, когда Федеральным законом “Об акционерных обществах”, настоящим Уставом или внутренним документом Общества, определяющим порядок созыва и проведения заседаний Совета директоров, не предусмотрено иное. При решении вопросов на заседании Совета директоров каждый член Совета директоров Общества обладает одним голосом. Передача права голоса членом Совета директоров Общества иному лицу, в том числе другому члену Совета директоров Общества, не допускается.</w:t>
      </w:r>
    </w:p>
    <w:p w:rsidR="00EF5B27" w:rsidRDefault="00EF5B27">
      <w:pPr>
        <w:autoSpaceDE w:val="0"/>
        <w:autoSpaceDN w:val="0"/>
        <w:ind w:firstLine="720"/>
        <w:jc w:val="both"/>
        <w:rPr>
          <w:szCs w:val="24"/>
        </w:rPr>
      </w:pPr>
      <w:r>
        <w:rPr>
          <w:szCs w:val="24"/>
        </w:rPr>
        <w:t>В случае равенства голосов членов Совета директоров Общества при принятии Советом директоров Общества решений Председатель Совета директоров Общества имеет право решающего голоса.</w:t>
      </w:r>
    </w:p>
    <w:p w:rsidR="00EF5B27" w:rsidRDefault="00EF5B27">
      <w:pPr>
        <w:autoSpaceDE w:val="0"/>
        <w:autoSpaceDN w:val="0"/>
        <w:ind w:firstLine="720"/>
        <w:jc w:val="both"/>
        <w:rPr>
          <w:szCs w:val="24"/>
        </w:rPr>
      </w:pPr>
      <w:r>
        <w:rPr>
          <w:szCs w:val="24"/>
        </w:rPr>
        <w:t>На заседании Совета директоров Общества ведется протокол. Протокол заседания Совета директоров Общества составляется не позднее трех дней после его проведения.</w:t>
      </w:r>
    </w:p>
    <w:p w:rsidR="00EF5B27" w:rsidRDefault="00EF5B27">
      <w:pPr>
        <w:autoSpaceDE w:val="0"/>
        <w:autoSpaceDN w:val="0"/>
        <w:ind w:firstLine="720"/>
        <w:jc w:val="both"/>
        <w:rPr>
          <w:szCs w:val="24"/>
        </w:rPr>
      </w:pPr>
      <w:r>
        <w:rPr>
          <w:szCs w:val="24"/>
        </w:rPr>
        <w:t xml:space="preserve">24.3. Совет директоров Общества вправе принимать решение заочным голосованием. При определении наличия кворума и результатов голосования возможен учет письменного мнения члена Совета директоров, отсутствующего на заседании Совета директоров Общества, по вопросам повестки дня. </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pStyle w:val="2"/>
        <w:outlineLvl w:val="1"/>
      </w:pPr>
      <w:r>
        <w:t>Статья 25. Генеральный директор (единоличный исполнительный орган)</w:t>
      </w:r>
    </w:p>
    <w:p w:rsidR="00EF5B27" w:rsidRDefault="00EF5B27">
      <w:pPr>
        <w:autoSpaceDE w:val="0"/>
        <w:autoSpaceDN w:val="0"/>
        <w:jc w:val="center"/>
        <w:rPr>
          <w:szCs w:val="24"/>
        </w:rPr>
      </w:pPr>
    </w:p>
    <w:p w:rsidR="00EF5B27" w:rsidRDefault="00EF5B27">
      <w:pPr>
        <w:autoSpaceDE w:val="0"/>
        <w:autoSpaceDN w:val="0"/>
        <w:ind w:firstLine="720"/>
        <w:jc w:val="both"/>
        <w:rPr>
          <w:szCs w:val="24"/>
        </w:rPr>
      </w:pPr>
      <w:r>
        <w:rPr>
          <w:szCs w:val="24"/>
        </w:rPr>
        <w:t>25.1. Руководство текущей деятельностью Общества осуществляется Генеральным директором.</w:t>
      </w:r>
    </w:p>
    <w:p w:rsidR="00EF5B27" w:rsidRDefault="00EF5B27">
      <w:pPr>
        <w:autoSpaceDE w:val="0"/>
        <w:autoSpaceDN w:val="0"/>
        <w:ind w:firstLine="720"/>
        <w:jc w:val="both"/>
        <w:rPr>
          <w:szCs w:val="24"/>
        </w:rPr>
      </w:pPr>
      <w:r>
        <w:rPr>
          <w:szCs w:val="24"/>
        </w:rPr>
        <w:t>Генеральный директор осуществляет функции единоличного исполнительного органа Общества.</w:t>
      </w:r>
    </w:p>
    <w:p w:rsidR="00EF5B27" w:rsidRDefault="00EF5B27">
      <w:pPr>
        <w:autoSpaceDE w:val="0"/>
        <w:autoSpaceDN w:val="0"/>
        <w:ind w:firstLine="720"/>
        <w:jc w:val="both"/>
        <w:rPr>
          <w:szCs w:val="24"/>
        </w:rPr>
      </w:pPr>
      <w:r>
        <w:rPr>
          <w:szCs w:val="24"/>
        </w:rPr>
        <w:t>25.2. Права и обязанности Генерального директора определяются Федеральным законом “Об акционерных обществах”, иными правовыми актами Российской федерации, настоящим Уставом и договором (контрактом), заключаемым им с Обществом. Договор от имени Общества подписывается Председателем Совета директоров или лицом, уполномоченным Советом директоров Общества.</w:t>
      </w:r>
    </w:p>
    <w:p w:rsidR="00EF5B27" w:rsidRDefault="00EF5B27">
      <w:pPr>
        <w:autoSpaceDE w:val="0"/>
        <w:autoSpaceDN w:val="0"/>
        <w:ind w:firstLine="720"/>
        <w:jc w:val="both"/>
        <w:rPr>
          <w:szCs w:val="24"/>
        </w:rPr>
      </w:pPr>
      <w:r>
        <w:rPr>
          <w:szCs w:val="24"/>
        </w:rPr>
        <w:t>25.3. 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Собрания и Совета директоров.</w:t>
      </w:r>
    </w:p>
    <w:p w:rsidR="00EF5B27" w:rsidRDefault="00EF5B27">
      <w:pPr>
        <w:autoSpaceDE w:val="0"/>
        <w:autoSpaceDN w:val="0"/>
        <w:ind w:firstLine="720"/>
        <w:jc w:val="both"/>
        <w:rPr>
          <w:szCs w:val="24"/>
        </w:rPr>
      </w:pPr>
      <w:r>
        <w:rPr>
          <w:szCs w:val="24"/>
        </w:rPr>
        <w:t>Генеральный директор Общества организует выполнение решений Собрания и Совета директоров Общества.</w:t>
      </w:r>
    </w:p>
    <w:p w:rsidR="00EF5B27" w:rsidRDefault="00EF5B27">
      <w:pPr>
        <w:autoSpaceDE w:val="0"/>
        <w:autoSpaceDN w:val="0"/>
        <w:ind w:firstLine="720"/>
        <w:jc w:val="both"/>
        <w:rPr>
          <w:szCs w:val="24"/>
        </w:rPr>
      </w:pPr>
      <w:r>
        <w:rPr>
          <w:szCs w:val="24"/>
        </w:rPr>
        <w:t>25.4. Генеральный директор без доверенности действует от имени Общества, в том числе:</w:t>
      </w:r>
    </w:p>
    <w:p w:rsidR="00EF5B27" w:rsidRDefault="00EF5B27">
      <w:pPr>
        <w:autoSpaceDE w:val="0"/>
        <w:autoSpaceDN w:val="0"/>
        <w:ind w:firstLine="720"/>
        <w:jc w:val="both"/>
        <w:rPr>
          <w:szCs w:val="24"/>
        </w:rPr>
      </w:pPr>
      <w:r>
        <w:rPr>
          <w:szCs w:val="24"/>
        </w:rPr>
        <w:t>- осуществляет оперативное руководство деятельностью Общества;</w:t>
      </w:r>
    </w:p>
    <w:p w:rsidR="00EF5B27" w:rsidRDefault="00EF5B27">
      <w:pPr>
        <w:autoSpaceDE w:val="0"/>
        <w:autoSpaceDN w:val="0"/>
        <w:ind w:firstLine="720"/>
        <w:jc w:val="both"/>
        <w:rPr>
          <w:szCs w:val="24"/>
        </w:rPr>
      </w:pPr>
      <w:r>
        <w:rPr>
          <w:szCs w:val="24"/>
        </w:rPr>
        <w:t>- обладает правом первой подписи финансовых документов;</w:t>
      </w:r>
    </w:p>
    <w:p w:rsidR="00EF5B27" w:rsidRDefault="00EF5B27">
      <w:pPr>
        <w:autoSpaceDE w:val="0"/>
        <w:autoSpaceDN w:val="0"/>
        <w:ind w:firstLine="720"/>
        <w:jc w:val="both"/>
        <w:rPr>
          <w:szCs w:val="24"/>
        </w:rPr>
      </w:pPr>
      <w:r>
        <w:rPr>
          <w:szCs w:val="24"/>
        </w:rPr>
        <w:t>- представляет интересы Общества в РФ, и за ее пределами;</w:t>
      </w:r>
    </w:p>
    <w:p w:rsidR="00EF5B27" w:rsidRDefault="00EF5B27">
      <w:pPr>
        <w:autoSpaceDE w:val="0"/>
        <w:autoSpaceDN w:val="0"/>
        <w:ind w:firstLine="720"/>
        <w:jc w:val="both"/>
        <w:rPr>
          <w:szCs w:val="24"/>
        </w:rPr>
      </w:pPr>
      <w:r>
        <w:rPr>
          <w:szCs w:val="24"/>
        </w:rPr>
        <w:t>- утверждает штаты, заключает трудовые договоры с работниками Общества, применяет к работникам Общества меры поощрения и налагает на них взыскания;</w:t>
      </w:r>
    </w:p>
    <w:p w:rsidR="00EF5B27" w:rsidRDefault="00EF5B27">
      <w:pPr>
        <w:autoSpaceDE w:val="0"/>
        <w:autoSpaceDN w:val="0"/>
        <w:ind w:firstLine="720"/>
        <w:jc w:val="both"/>
        <w:rPr>
          <w:szCs w:val="24"/>
        </w:rPr>
      </w:pPr>
      <w:r>
        <w:rPr>
          <w:szCs w:val="24"/>
        </w:rPr>
        <w:t>- совершает сделки от имени Общества, за исключением случаев, предусмотренных Федеральным законом “Об акционерных обществах” и настоящим Уставом;</w:t>
      </w:r>
    </w:p>
    <w:p w:rsidR="00EF5B27" w:rsidRDefault="00EF5B27">
      <w:pPr>
        <w:autoSpaceDE w:val="0"/>
        <w:autoSpaceDN w:val="0"/>
        <w:ind w:firstLine="720"/>
        <w:jc w:val="both"/>
        <w:rPr>
          <w:szCs w:val="24"/>
        </w:rPr>
      </w:pPr>
      <w:r>
        <w:rPr>
          <w:szCs w:val="24"/>
        </w:rPr>
        <w:t>- выдает доверенности от имени  Общества;</w:t>
      </w:r>
    </w:p>
    <w:p w:rsidR="00EF5B27" w:rsidRDefault="00EF5B27">
      <w:pPr>
        <w:autoSpaceDE w:val="0"/>
        <w:autoSpaceDN w:val="0"/>
        <w:ind w:firstLine="720"/>
        <w:jc w:val="both"/>
        <w:rPr>
          <w:szCs w:val="24"/>
        </w:rPr>
      </w:pPr>
      <w:r>
        <w:rPr>
          <w:szCs w:val="24"/>
        </w:rPr>
        <w:t>- открывает в банках счета Общества;</w:t>
      </w:r>
    </w:p>
    <w:p w:rsidR="00EF5B27" w:rsidRDefault="00EF5B27">
      <w:pPr>
        <w:autoSpaceDE w:val="0"/>
        <w:autoSpaceDN w:val="0"/>
        <w:ind w:firstLine="720"/>
        <w:jc w:val="both"/>
        <w:rPr>
          <w:szCs w:val="24"/>
        </w:rPr>
      </w:pPr>
      <w:r>
        <w:rPr>
          <w:szCs w:val="24"/>
        </w:rPr>
        <w:t>- организует ведение бухгалтерского учета и отчетности Общества;</w:t>
      </w:r>
    </w:p>
    <w:p w:rsidR="00EF5B27" w:rsidRDefault="00EF5B27">
      <w:pPr>
        <w:autoSpaceDE w:val="0"/>
        <w:autoSpaceDN w:val="0"/>
        <w:jc w:val="both"/>
        <w:rPr>
          <w:szCs w:val="24"/>
        </w:rPr>
      </w:pPr>
      <w:r>
        <w:rPr>
          <w:szCs w:val="24"/>
        </w:rPr>
        <w:tab/>
        <w:t>- издает приказы и дает указания, обязательные для исполнения всеми работниками Общества;</w:t>
      </w:r>
    </w:p>
    <w:p w:rsidR="00EF5B27" w:rsidRDefault="00EF5B27">
      <w:pPr>
        <w:autoSpaceDE w:val="0"/>
        <w:autoSpaceDN w:val="0"/>
        <w:ind w:firstLine="720"/>
        <w:jc w:val="both"/>
        <w:rPr>
          <w:szCs w:val="24"/>
        </w:rPr>
      </w:pPr>
      <w:r w:rsidRPr="00C87912">
        <w:rPr>
          <w:szCs w:val="24"/>
        </w:rPr>
        <w:t xml:space="preserve">- </w:t>
      </w:r>
      <w:r>
        <w:rPr>
          <w:szCs w:val="24"/>
        </w:rPr>
        <w:t>исполняет иные функции, необходимые для достижения целей деятельности Общества, за исключением функций, закрепленных Федеральным законом “Об акционерных обществах” и настоящим Уставом за другими органами управления Общества.</w:t>
      </w:r>
    </w:p>
    <w:p w:rsidR="00EF5B27" w:rsidRDefault="00EF5B27">
      <w:pPr>
        <w:autoSpaceDE w:val="0"/>
        <w:autoSpaceDN w:val="0"/>
        <w:ind w:firstLine="720"/>
        <w:jc w:val="both"/>
        <w:rPr>
          <w:szCs w:val="24"/>
        </w:rPr>
      </w:pPr>
      <w:r>
        <w:rPr>
          <w:szCs w:val="24"/>
        </w:rPr>
        <w:t>25.5. Генеральный директор назначается Советом директоров большинством голосов от общего числа избранных членов Совета директоров Общества.</w:t>
      </w:r>
    </w:p>
    <w:p w:rsidR="00EF5B27" w:rsidRDefault="00EF5B27">
      <w:pPr>
        <w:autoSpaceDE w:val="0"/>
        <w:autoSpaceDN w:val="0"/>
        <w:ind w:firstLine="720"/>
        <w:jc w:val="both"/>
        <w:rPr>
          <w:szCs w:val="24"/>
        </w:rPr>
      </w:pPr>
      <w:r>
        <w:rPr>
          <w:szCs w:val="24"/>
        </w:rPr>
        <w:t>Генеральный директор назначается на срок, указанный в договоре (контракте), заключаемом им с Обществом.</w:t>
      </w:r>
    </w:p>
    <w:p w:rsidR="00EF5B27" w:rsidRDefault="00EF5B27">
      <w:pPr>
        <w:autoSpaceDE w:val="0"/>
        <w:autoSpaceDN w:val="0"/>
        <w:ind w:firstLine="720"/>
        <w:jc w:val="both"/>
        <w:rPr>
          <w:szCs w:val="24"/>
        </w:rPr>
      </w:pPr>
      <w:r>
        <w:rPr>
          <w:szCs w:val="24"/>
        </w:rPr>
        <w:t>Совет директоров вправе в любое время досрочно прекратить полномочия Генерального директора большинством голосов от общего числа избранных членов Совета директоров Общества. При этом наступают последствия, предусмотренные договором (контрактом), заключенным Обществом с Генеральным директором.</w:t>
      </w:r>
    </w:p>
    <w:p w:rsidR="00EF5B27" w:rsidRDefault="00EF5B27">
      <w:pPr>
        <w:autoSpaceDE w:val="0"/>
        <w:autoSpaceDN w:val="0"/>
        <w:jc w:val="both"/>
        <w:rPr>
          <w:szCs w:val="24"/>
        </w:rPr>
      </w:pPr>
      <w:r>
        <w:rPr>
          <w:szCs w:val="24"/>
        </w:rPr>
        <w:tab/>
        <w:t>25.6. Совмещение лицом, осуществляющим функции Генерального директора, должностей в органах управления других организаций допускается только с согласия Совета директоров Общества.</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autoSpaceDE w:val="0"/>
        <w:autoSpaceDN w:val="0"/>
        <w:jc w:val="center"/>
        <w:rPr>
          <w:b/>
          <w:bCs/>
          <w:szCs w:val="24"/>
        </w:rPr>
      </w:pPr>
      <w:r>
        <w:rPr>
          <w:b/>
          <w:bCs/>
          <w:szCs w:val="24"/>
        </w:rPr>
        <w:t>Статья 26. Контроль финансово-хозяйственной деятельности</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26.1. Для осуществления контроля финансово-хозяйственной деятельности Общества Собранием избирается ревизионная комиссия Общества в составе трех человек.</w:t>
      </w:r>
    </w:p>
    <w:p w:rsidR="00EF5B27" w:rsidRDefault="00EF5B27">
      <w:pPr>
        <w:autoSpaceDE w:val="0"/>
        <w:autoSpaceDN w:val="0"/>
        <w:ind w:firstLine="720"/>
        <w:jc w:val="both"/>
        <w:rPr>
          <w:szCs w:val="24"/>
        </w:rPr>
      </w:pPr>
      <w:r>
        <w:rPr>
          <w:szCs w:val="24"/>
        </w:rP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 Ревизионная комиссия Общества осуществляет контроль за соблюдением Устава Общества, сохранностью имущества, законностью договоров и хозяйственных операций, поступлением и расходованием материальных и денежных средств, правильностью ведения учета, отчетности и расчетов, своевременным и правильным рассмотрением должностными лицами жалоб и заявлений работников Общества, соблюдением иных интересов акционеров и работников Общества.</w:t>
      </w:r>
    </w:p>
    <w:p w:rsidR="00EF5B27" w:rsidRDefault="00EF5B27">
      <w:pPr>
        <w:autoSpaceDE w:val="0"/>
        <w:autoSpaceDN w:val="0"/>
        <w:ind w:firstLine="720"/>
        <w:jc w:val="both"/>
        <w:rPr>
          <w:szCs w:val="24"/>
        </w:rPr>
      </w:pPr>
      <w:r>
        <w:rPr>
          <w:szCs w:val="24"/>
        </w:rPr>
        <w:t>26.2.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по решению Собрания, Совета директоров Общества или по требованию акционера (акционеров) общества, владеющего в совокупности не менее чем 10 процентами голосующих акций Общества.</w:t>
      </w:r>
    </w:p>
    <w:p w:rsidR="00EF5B27" w:rsidRDefault="00EF5B27">
      <w:pPr>
        <w:autoSpaceDE w:val="0"/>
        <w:autoSpaceDN w:val="0"/>
        <w:ind w:firstLine="720"/>
        <w:jc w:val="both"/>
        <w:rPr>
          <w:szCs w:val="24"/>
        </w:rPr>
      </w:pPr>
      <w:r>
        <w:rPr>
          <w:szCs w:val="24"/>
        </w:rP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EF5B27" w:rsidRDefault="00EF5B27">
      <w:pPr>
        <w:autoSpaceDE w:val="0"/>
        <w:autoSpaceDN w:val="0"/>
        <w:ind w:firstLine="720"/>
        <w:jc w:val="both"/>
        <w:rPr>
          <w:szCs w:val="24"/>
        </w:rPr>
      </w:pPr>
      <w:r>
        <w:rPr>
          <w:szCs w:val="24"/>
        </w:rPr>
        <w:t>26.3. Ревизионная комиссия Общества имеет право:</w:t>
      </w:r>
    </w:p>
    <w:p w:rsidR="00EF5B27" w:rsidRDefault="00EF5B27">
      <w:pPr>
        <w:autoSpaceDE w:val="0"/>
        <w:autoSpaceDN w:val="0"/>
        <w:ind w:firstLine="720"/>
        <w:jc w:val="both"/>
        <w:rPr>
          <w:szCs w:val="24"/>
        </w:rPr>
      </w:pPr>
      <w:r>
        <w:rPr>
          <w:szCs w:val="24"/>
        </w:rPr>
        <w:t>- проверять правильность использования и сохранность материально - денежных средств, основных фондов;</w:t>
      </w:r>
    </w:p>
    <w:p w:rsidR="00EF5B27" w:rsidRDefault="00EF5B27">
      <w:pPr>
        <w:autoSpaceDE w:val="0"/>
        <w:autoSpaceDN w:val="0"/>
        <w:ind w:firstLine="720"/>
        <w:jc w:val="both"/>
        <w:rPr>
          <w:szCs w:val="24"/>
        </w:rPr>
      </w:pPr>
      <w:r>
        <w:rPr>
          <w:szCs w:val="24"/>
        </w:rPr>
        <w:t>- требовать для проверки от должностных лиц и работников Общества необходимые документы.</w:t>
      </w:r>
    </w:p>
    <w:p w:rsidR="00EF5B27" w:rsidRDefault="00EF5B27">
      <w:pPr>
        <w:autoSpaceDE w:val="0"/>
        <w:autoSpaceDN w:val="0"/>
        <w:ind w:firstLine="720"/>
        <w:jc w:val="both"/>
        <w:rPr>
          <w:szCs w:val="24"/>
        </w:rPr>
      </w:pPr>
      <w:r>
        <w:rPr>
          <w:szCs w:val="24"/>
        </w:rPr>
        <w:t>26.4. Общество вправе привлекать для осуществления проверки его финансово-хозяйственной деятельности аудитора Общества (физическое лицо или аудиторскую организацию). Деятельность последнего осуществляется на основании заключаемого с ним договора. Утверждение аудитора Общества осуществляется Собранием по представлению Совета директоров Общества. Размер оплаты услуг аудитора Общества определяется Советом директоров Общества.</w:t>
      </w:r>
    </w:p>
    <w:p w:rsidR="00EF5B27" w:rsidRDefault="00EF5B27">
      <w:pPr>
        <w:autoSpaceDE w:val="0"/>
        <w:autoSpaceDN w:val="0"/>
        <w:jc w:val="both"/>
        <w:rPr>
          <w:szCs w:val="24"/>
        </w:rPr>
      </w:pPr>
    </w:p>
    <w:p w:rsidR="00EF5B27" w:rsidRDefault="00EF5B27">
      <w:pPr>
        <w:autoSpaceDE w:val="0"/>
        <w:autoSpaceDN w:val="0"/>
        <w:jc w:val="both"/>
        <w:rPr>
          <w:szCs w:val="24"/>
        </w:rPr>
      </w:pPr>
    </w:p>
    <w:p w:rsidR="00EF5B27" w:rsidRDefault="00EF5B27">
      <w:pPr>
        <w:pStyle w:val="2"/>
        <w:outlineLvl w:val="1"/>
      </w:pPr>
      <w:r>
        <w:t>Статья 27. Крупные сделки</w:t>
      </w:r>
    </w:p>
    <w:p w:rsidR="00EF5B27" w:rsidRDefault="00EF5B27">
      <w:pPr>
        <w:autoSpaceDE w:val="0"/>
        <w:autoSpaceDN w:val="0"/>
        <w:jc w:val="center"/>
        <w:rPr>
          <w:b/>
          <w:bCs/>
          <w:szCs w:val="24"/>
        </w:rPr>
      </w:pPr>
    </w:p>
    <w:p w:rsidR="00EF5B27" w:rsidRDefault="00EF5B27">
      <w:pPr>
        <w:autoSpaceDE w:val="0"/>
        <w:autoSpaceDN w:val="0"/>
        <w:ind w:firstLine="720"/>
        <w:jc w:val="both"/>
        <w:rPr>
          <w:szCs w:val="24"/>
        </w:rPr>
      </w:pPr>
      <w:r>
        <w:rPr>
          <w:szCs w:val="24"/>
        </w:rPr>
        <w:t>27.1.</w:t>
      </w:r>
      <w:r>
        <w:rPr>
          <w:b/>
          <w:bCs/>
          <w:szCs w:val="24"/>
        </w:rPr>
        <w:t xml:space="preserve"> </w:t>
      </w:r>
      <w:r>
        <w:rPr>
          <w:szCs w:val="24"/>
        </w:rPr>
        <w:t>Крупной сделкой считается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Обществом прямо или косвенно имущества, стоимость которого составляет 25 и более процентов балансовой стоимости активов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Общества, сделок, связанных с размещением посредством подписки (реализацией) обыкновенных акций Общества, и сделок, связанных с размещением эмиссионных ценных бумаг, конвертируемых в обыкновенные акции Общества.</w:t>
      </w:r>
    </w:p>
    <w:p w:rsidR="00EF5B27" w:rsidRDefault="00EF5B27">
      <w:pPr>
        <w:autoSpaceDE w:val="0"/>
        <w:autoSpaceDN w:val="0"/>
        <w:ind w:firstLine="720"/>
        <w:jc w:val="both"/>
        <w:rPr>
          <w:szCs w:val="24"/>
        </w:rPr>
      </w:pPr>
      <w:r>
        <w:rPr>
          <w:szCs w:val="24"/>
        </w:rPr>
        <w:t>В случае отчуждения или возникновения возможности отчуждения имущества с балансовой стоимостью активов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EF5B27" w:rsidRDefault="00EF5B27">
      <w:pPr>
        <w:autoSpaceDE w:val="0"/>
        <w:autoSpaceDN w:val="0"/>
        <w:ind w:firstLine="720"/>
        <w:jc w:val="both"/>
        <w:rPr>
          <w:szCs w:val="24"/>
        </w:rPr>
      </w:pPr>
      <w:r>
        <w:rPr>
          <w:szCs w:val="24"/>
        </w:rPr>
        <w:t>27.2. Для принятия Советом директоров Общества и Собранием решения об одобрении крупной сделки цена отчуждаемого или приобретаемого имущества (услуг) определяется исходя из его рыночной стоимости.</w:t>
      </w:r>
    </w:p>
    <w:p w:rsidR="00EF5B27" w:rsidRDefault="00EF5B27">
      <w:pPr>
        <w:autoSpaceDE w:val="0"/>
        <w:autoSpaceDN w:val="0"/>
        <w:ind w:firstLine="720"/>
        <w:jc w:val="both"/>
        <w:rPr>
          <w:szCs w:val="24"/>
        </w:rPr>
      </w:pPr>
      <w:r>
        <w:rPr>
          <w:szCs w:val="24"/>
        </w:rPr>
        <w:t>Цена (денежная оценка) имущества определяется решением членов Совета директоров Общества, не заинтересованных в совершении сделки.</w:t>
      </w:r>
    </w:p>
    <w:p w:rsidR="00EF5B27" w:rsidRDefault="00EF5B27">
      <w:pPr>
        <w:pStyle w:val="2"/>
        <w:outlineLvl w:val="1"/>
      </w:pPr>
    </w:p>
    <w:p w:rsidR="00EF5B27" w:rsidRDefault="00EF5B27">
      <w:pPr>
        <w:autoSpaceDE w:val="0"/>
        <w:autoSpaceDN w:val="0"/>
        <w:jc w:val="both"/>
        <w:rPr>
          <w:szCs w:val="24"/>
        </w:rPr>
      </w:pPr>
    </w:p>
    <w:p w:rsidR="00EF5B27" w:rsidRDefault="00EF5B27">
      <w:pPr>
        <w:pStyle w:val="2"/>
        <w:outlineLvl w:val="1"/>
      </w:pPr>
      <w:r>
        <w:t>Статья 28. Сделки с заинтересованностью</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28.1. Сделка (в том числе заем, кредит, залог, поручительство), в совершении которых имеется заинтересованность члена Совета директоров Общества, лица, осуществляющего функции единоличного исполнительного органа Общества, в том числе акционера Общества, имеющего совместно с его аффилированными лицами 20 и более процентов голосующих акций Общества, а также лица, имеющего право давать Обществу обязательные для него указания, совершаются Обществом в соответствии с положениями настоящей статьи.</w:t>
      </w:r>
    </w:p>
    <w:p w:rsidR="00EF5B27" w:rsidRDefault="00EF5B27">
      <w:pPr>
        <w:autoSpaceDE w:val="0"/>
        <w:autoSpaceDN w:val="0"/>
        <w:ind w:firstLine="720"/>
        <w:jc w:val="both"/>
        <w:rPr>
          <w:szCs w:val="24"/>
        </w:rPr>
      </w:pPr>
      <w:r>
        <w:rPr>
          <w:szCs w:val="24"/>
        </w:rPr>
        <w:t>28.2. 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r w:rsidRPr="00C87912">
        <w:rPr>
          <w:szCs w:val="24"/>
        </w:rPr>
        <w:t>:</w:t>
      </w:r>
    </w:p>
    <w:p w:rsidR="00EF5B27" w:rsidRPr="00C87912" w:rsidRDefault="00EF5B27">
      <w:pPr>
        <w:autoSpaceDE w:val="0"/>
        <w:autoSpaceDN w:val="0"/>
        <w:jc w:val="both"/>
        <w:rPr>
          <w:szCs w:val="24"/>
        </w:rPr>
      </w:pPr>
      <w:r>
        <w:rPr>
          <w:szCs w:val="24"/>
        </w:rPr>
        <w:tab/>
        <w:t>являются стороной, выгодоприобретателем, посредником или представителем в сделке</w:t>
      </w:r>
      <w:r w:rsidRPr="00C87912">
        <w:rPr>
          <w:szCs w:val="24"/>
        </w:rPr>
        <w:t>;</w:t>
      </w:r>
    </w:p>
    <w:p w:rsidR="00EF5B27" w:rsidRPr="00C87912" w:rsidRDefault="00EF5B27">
      <w:pPr>
        <w:autoSpaceDE w:val="0"/>
        <w:autoSpaceDN w:val="0"/>
        <w:jc w:val="both"/>
        <w:rPr>
          <w:szCs w:val="24"/>
        </w:rPr>
      </w:pPr>
      <w:r>
        <w:rPr>
          <w:szCs w:val="24"/>
        </w:rPr>
        <w:tab/>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r w:rsidRPr="00C87912">
        <w:rPr>
          <w:szCs w:val="24"/>
        </w:rPr>
        <w:t>;</w:t>
      </w:r>
    </w:p>
    <w:p w:rsidR="00EF5B27" w:rsidRPr="00C87912" w:rsidRDefault="00EF5B27">
      <w:pPr>
        <w:autoSpaceDE w:val="0"/>
        <w:autoSpaceDN w:val="0"/>
        <w:jc w:val="both"/>
        <w:rPr>
          <w:szCs w:val="24"/>
        </w:rPr>
      </w:pPr>
      <w:r w:rsidRPr="00C87912">
        <w:rPr>
          <w:szCs w:val="24"/>
        </w:rPr>
        <w:tab/>
      </w:r>
      <w:r>
        <w:rPr>
          <w:szCs w:val="24"/>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такого юридического лица</w:t>
      </w:r>
      <w:r w:rsidRPr="00C87912">
        <w:rPr>
          <w:szCs w:val="24"/>
        </w:rPr>
        <w:t>;</w:t>
      </w:r>
    </w:p>
    <w:p w:rsidR="00EF5B27" w:rsidRDefault="00EF5B27">
      <w:pPr>
        <w:autoSpaceDE w:val="0"/>
        <w:autoSpaceDN w:val="0"/>
        <w:jc w:val="both"/>
        <w:rPr>
          <w:szCs w:val="24"/>
        </w:rPr>
      </w:pPr>
      <w:r w:rsidRPr="00C87912">
        <w:rPr>
          <w:szCs w:val="24"/>
        </w:rPr>
        <w:tab/>
      </w:r>
      <w:r>
        <w:rPr>
          <w:szCs w:val="24"/>
        </w:rPr>
        <w:t>в иных случаях, определенных уставом Общества.</w:t>
      </w:r>
    </w:p>
    <w:p w:rsidR="00EF5B27" w:rsidRPr="00C87912" w:rsidRDefault="00EF5B27">
      <w:pPr>
        <w:autoSpaceDE w:val="0"/>
        <w:autoSpaceDN w:val="0"/>
        <w:jc w:val="both"/>
        <w:rPr>
          <w:szCs w:val="24"/>
        </w:rPr>
      </w:pPr>
      <w:r>
        <w:rPr>
          <w:szCs w:val="24"/>
        </w:rPr>
        <w:tab/>
        <w:t>28.3. Положения настоящей статьи не применяются</w:t>
      </w:r>
      <w:r w:rsidRPr="00C87912">
        <w:rPr>
          <w:szCs w:val="24"/>
        </w:rPr>
        <w:t>:</w:t>
      </w:r>
    </w:p>
    <w:p w:rsidR="00EF5B27" w:rsidRPr="00C87912" w:rsidRDefault="00EF5B27">
      <w:pPr>
        <w:autoSpaceDE w:val="0"/>
        <w:autoSpaceDN w:val="0"/>
        <w:jc w:val="both"/>
        <w:rPr>
          <w:szCs w:val="24"/>
        </w:rPr>
      </w:pPr>
      <w:r>
        <w:rPr>
          <w:szCs w:val="24"/>
        </w:rPr>
        <w:tab/>
        <w:t>к сделкам, в совершении которых заинтересованы все акционеры Общества</w:t>
      </w:r>
      <w:r w:rsidRPr="00C87912">
        <w:rPr>
          <w:szCs w:val="24"/>
        </w:rPr>
        <w:t>;</w:t>
      </w:r>
    </w:p>
    <w:p w:rsidR="00EF5B27" w:rsidRPr="00C87912" w:rsidRDefault="00EF5B27">
      <w:pPr>
        <w:autoSpaceDE w:val="0"/>
        <w:autoSpaceDN w:val="0"/>
        <w:jc w:val="both"/>
        <w:rPr>
          <w:szCs w:val="24"/>
        </w:rPr>
      </w:pPr>
      <w:r w:rsidRPr="00C87912">
        <w:rPr>
          <w:szCs w:val="24"/>
        </w:rPr>
        <w:tab/>
      </w:r>
      <w:r>
        <w:rPr>
          <w:szCs w:val="24"/>
        </w:rPr>
        <w:t>при осуществлении преимущественного права приобретения размещаемых Обществом акций</w:t>
      </w:r>
      <w:r w:rsidRPr="00C87912">
        <w:rPr>
          <w:szCs w:val="24"/>
        </w:rPr>
        <w:t>;</w:t>
      </w:r>
    </w:p>
    <w:p w:rsidR="00EF5B27" w:rsidRPr="00C87912" w:rsidRDefault="00EF5B27">
      <w:pPr>
        <w:autoSpaceDE w:val="0"/>
        <w:autoSpaceDN w:val="0"/>
        <w:jc w:val="both"/>
        <w:rPr>
          <w:szCs w:val="24"/>
        </w:rPr>
      </w:pPr>
      <w:r>
        <w:rPr>
          <w:szCs w:val="24"/>
        </w:rPr>
        <w:tab/>
        <w:t>при приобретении и выкупе Обществом размещенных акций</w:t>
      </w:r>
      <w:r w:rsidRPr="00C87912">
        <w:rPr>
          <w:szCs w:val="24"/>
        </w:rPr>
        <w:t>;</w:t>
      </w:r>
    </w:p>
    <w:p w:rsidR="00EF5B27" w:rsidRDefault="00EF5B27">
      <w:pPr>
        <w:autoSpaceDE w:val="0"/>
        <w:autoSpaceDN w:val="0"/>
        <w:jc w:val="both"/>
        <w:rPr>
          <w:szCs w:val="24"/>
        </w:rPr>
      </w:pPr>
      <w:r w:rsidRPr="00C87912">
        <w:rPr>
          <w:szCs w:val="24"/>
        </w:rPr>
        <w:tab/>
      </w:r>
      <w:r>
        <w:rPr>
          <w:szCs w:val="24"/>
        </w:rPr>
        <w:t>при реорганизации Общества в форме слияния (присоединения) Обществ, если другому Обществу, участвующему в слиянии (присоединении), принадлежит более чем три четверти всех голосующих акций реорганизуемого Общества.</w:t>
      </w:r>
    </w:p>
    <w:p w:rsidR="00EF5B27" w:rsidRDefault="00EF5B27">
      <w:pPr>
        <w:pStyle w:val="20"/>
      </w:pPr>
      <w:r>
        <w:t>28.4. Сделка, в совершении которой есть заинтересованность, должна быть одобрена до ее совершения Советом директоров Общества или Собранием.</w:t>
      </w:r>
    </w:p>
    <w:p w:rsidR="00EF5B27" w:rsidRDefault="00EF5B27">
      <w:pPr>
        <w:pStyle w:val="20"/>
        <w:ind w:firstLine="709"/>
      </w:pPr>
      <w:r>
        <w:t>28.5. Решение об одобрении сделки, в совершении которой имеется заинтересованность, принимается Советом директоров Общества большинством голосов членов Совета директоров, не заинтересованных в ее совершении. Если количество незаинтересованных членов Совета директоров составляет менее определенного настоящим Уставом кворума для проведения заседания Совета директоров, решение по данному вопросу должно приниматься Собранием в порядке, предусмотренном пунктом 4 статьи 83 Федерального закона “Об акционерных обществах”.</w:t>
      </w:r>
    </w:p>
    <w:p w:rsidR="00EF5B27" w:rsidRDefault="00EF5B27">
      <w:pPr>
        <w:autoSpaceDE w:val="0"/>
        <w:autoSpaceDN w:val="0"/>
        <w:ind w:firstLine="720"/>
        <w:jc w:val="both"/>
        <w:rPr>
          <w:szCs w:val="24"/>
        </w:rPr>
      </w:pPr>
      <w:r>
        <w:rPr>
          <w:szCs w:val="24"/>
        </w:rPr>
        <w:t>28.6. Для принятия Советом директоров Общества и Собранием решения об одобрении сделки, в совершении которой имеется заинтересованность, цена отчуждаемого или приобретаемого имущества (услуг) определяется исходя из его рыночной стоимости.</w:t>
      </w:r>
    </w:p>
    <w:p w:rsidR="00EF5B27" w:rsidRDefault="00EF5B27">
      <w:pPr>
        <w:autoSpaceDE w:val="0"/>
        <w:autoSpaceDN w:val="0"/>
        <w:ind w:firstLine="720"/>
        <w:jc w:val="both"/>
        <w:rPr>
          <w:szCs w:val="24"/>
        </w:rPr>
      </w:pPr>
      <w:r>
        <w:rPr>
          <w:szCs w:val="24"/>
        </w:rPr>
        <w:t>Цена (денежная оценка) имущества определяется решением членов Совета директоров Общества, не заинтересованных в совершении сделки.</w:t>
      </w:r>
    </w:p>
    <w:p w:rsidR="00EF5B27" w:rsidRDefault="00EF5B27">
      <w:pPr>
        <w:autoSpaceDE w:val="0"/>
        <w:autoSpaceDN w:val="0"/>
        <w:ind w:firstLine="720"/>
        <w:jc w:val="both"/>
        <w:rPr>
          <w:szCs w:val="24"/>
        </w:rPr>
      </w:pPr>
    </w:p>
    <w:p w:rsidR="00EF5B27" w:rsidRDefault="00EF5B27">
      <w:pPr>
        <w:autoSpaceDE w:val="0"/>
        <w:autoSpaceDN w:val="0"/>
        <w:ind w:firstLine="720"/>
        <w:jc w:val="both"/>
        <w:rPr>
          <w:szCs w:val="24"/>
        </w:rPr>
      </w:pPr>
    </w:p>
    <w:p w:rsidR="00EF5B27" w:rsidRDefault="00EF5B27">
      <w:pPr>
        <w:pStyle w:val="2"/>
        <w:outlineLvl w:val="1"/>
      </w:pPr>
      <w:r>
        <w:t>Статья 29. Реорганизация Общества</w:t>
      </w:r>
    </w:p>
    <w:p w:rsidR="00EF5B27" w:rsidRDefault="00EF5B27">
      <w:pPr>
        <w:autoSpaceDE w:val="0"/>
        <w:autoSpaceDN w:val="0"/>
        <w:jc w:val="both"/>
        <w:rPr>
          <w:szCs w:val="24"/>
        </w:rPr>
      </w:pPr>
    </w:p>
    <w:p w:rsidR="00EF5B27" w:rsidRDefault="00EF5B27">
      <w:pPr>
        <w:autoSpaceDE w:val="0"/>
        <w:autoSpaceDN w:val="0"/>
        <w:ind w:firstLine="720"/>
        <w:jc w:val="both"/>
        <w:rPr>
          <w:szCs w:val="24"/>
        </w:rPr>
      </w:pPr>
      <w:r>
        <w:rPr>
          <w:szCs w:val="24"/>
        </w:rPr>
        <w:t>29.1. Общество может быть добровольно реорганизовано в порядке и по основаниям, предусмотренным действующим законодательством РФ.</w:t>
      </w:r>
    </w:p>
    <w:p w:rsidR="00EF5B27" w:rsidRDefault="00EF5B27">
      <w:pPr>
        <w:autoSpaceDE w:val="0"/>
        <w:autoSpaceDN w:val="0"/>
        <w:ind w:firstLine="720"/>
        <w:jc w:val="both"/>
        <w:rPr>
          <w:szCs w:val="24"/>
        </w:rPr>
      </w:pPr>
      <w:r>
        <w:rPr>
          <w:szCs w:val="24"/>
        </w:rPr>
        <w:t>29.2. Реорганизация Общества может быть осуществлена в форме слияния, присоединения, разделения, выделения и преобразования.</w:t>
      </w:r>
    </w:p>
    <w:p w:rsidR="00EF5B27" w:rsidRDefault="00EF5B27">
      <w:pPr>
        <w:autoSpaceDE w:val="0"/>
        <w:autoSpaceDN w:val="0"/>
        <w:ind w:firstLine="720"/>
        <w:jc w:val="both"/>
        <w:rPr>
          <w:szCs w:val="24"/>
        </w:rPr>
      </w:pPr>
      <w:r>
        <w:rPr>
          <w:szCs w:val="24"/>
        </w:rPr>
        <w:t>29.3.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EF5B27" w:rsidRDefault="00EF5B27">
      <w:pPr>
        <w:autoSpaceDE w:val="0"/>
        <w:autoSpaceDN w:val="0"/>
        <w:ind w:firstLine="720"/>
        <w:jc w:val="both"/>
        <w:rPr>
          <w:szCs w:val="24"/>
        </w:rPr>
      </w:pPr>
      <w:r>
        <w:rPr>
          <w:szCs w:val="24"/>
        </w:rPr>
        <w:t>Формирование имущества Обществ, создаваемых в результате реорганизации, осуществляется только за счет имущества реорганизуемых Обществ.</w:t>
      </w:r>
    </w:p>
    <w:p w:rsidR="00EF5B27" w:rsidRDefault="00EF5B27">
      <w:pPr>
        <w:autoSpaceDE w:val="0"/>
        <w:autoSpaceDN w:val="0"/>
        <w:ind w:firstLine="720"/>
        <w:jc w:val="both"/>
        <w:rPr>
          <w:szCs w:val="24"/>
        </w:rPr>
      </w:pPr>
      <w:r>
        <w:rPr>
          <w:szCs w:val="24"/>
        </w:rPr>
        <w:t>При реорганизации Общества путем присоединения к другому обществу первое из них считается реорганизованным с момента внесения органом государственной регистрации в единый государственный реестр юридических  лиц записи о прекращении деятельности присоединенного общества.</w:t>
      </w:r>
    </w:p>
    <w:p w:rsidR="00EF5B27" w:rsidRDefault="00EF5B27">
      <w:pPr>
        <w:autoSpaceDE w:val="0"/>
        <w:autoSpaceDN w:val="0"/>
        <w:jc w:val="center"/>
        <w:rPr>
          <w:b/>
          <w:bCs/>
          <w:szCs w:val="24"/>
        </w:rPr>
      </w:pPr>
    </w:p>
    <w:p w:rsidR="00EF5B27" w:rsidRDefault="00EF5B27">
      <w:pPr>
        <w:autoSpaceDE w:val="0"/>
        <w:autoSpaceDN w:val="0"/>
        <w:jc w:val="center"/>
        <w:rPr>
          <w:b/>
          <w:bCs/>
          <w:szCs w:val="24"/>
        </w:rPr>
      </w:pPr>
    </w:p>
    <w:p w:rsidR="00EF5B27" w:rsidRDefault="00EF5B27">
      <w:pPr>
        <w:autoSpaceDE w:val="0"/>
        <w:autoSpaceDN w:val="0"/>
        <w:jc w:val="center"/>
        <w:rPr>
          <w:b/>
          <w:bCs/>
          <w:szCs w:val="24"/>
        </w:rPr>
      </w:pPr>
      <w:r>
        <w:rPr>
          <w:b/>
          <w:bCs/>
          <w:szCs w:val="24"/>
        </w:rPr>
        <w:t>Статья 30. Ликвидация Общества</w:t>
      </w:r>
    </w:p>
    <w:p w:rsidR="00EF5B27" w:rsidRDefault="00EF5B27">
      <w:pPr>
        <w:autoSpaceDE w:val="0"/>
        <w:autoSpaceDN w:val="0"/>
        <w:jc w:val="center"/>
        <w:rPr>
          <w:szCs w:val="24"/>
        </w:rPr>
      </w:pPr>
    </w:p>
    <w:p w:rsidR="00EF5B27" w:rsidRDefault="00EF5B27">
      <w:pPr>
        <w:autoSpaceDE w:val="0"/>
        <w:autoSpaceDN w:val="0"/>
        <w:ind w:firstLine="720"/>
        <w:jc w:val="both"/>
        <w:rPr>
          <w:szCs w:val="24"/>
        </w:rPr>
      </w:pPr>
      <w:r>
        <w:rPr>
          <w:szCs w:val="24"/>
        </w:rPr>
        <w:t>30.1. Общество может быть ликвидировано добровольно в порядке, установленном Гражданским кодексом Российской Федерации, с учетом требований Федерального закона “Об акционерных обществах” и Устава. Общество может быть ликвидировано по решению суда по основаниям, предусмотренным Гражданским кодексом Российской Федерации.</w:t>
      </w:r>
    </w:p>
    <w:p w:rsidR="00EF5B27" w:rsidRDefault="00EF5B27">
      <w:pPr>
        <w:autoSpaceDE w:val="0"/>
        <w:autoSpaceDN w:val="0"/>
        <w:ind w:firstLine="720"/>
        <w:jc w:val="both"/>
        <w:rPr>
          <w:szCs w:val="24"/>
        </w:rPr>
      </w:pPr>
      <w:r>
        <w:rPr>
          <w:szCs w:val="24"/>
        </w:rPr>
        <w:t>Ликвидация Общества влечет за собой его прекращение без перехода прав и обязанностей в порядке правопреемства к другим лицам.</w:t>
      </w:r>
    </w:p>
    <w:p w:rsidR="00EF5B27" w:rsidRDefault="00EF5B27">
      <w:pPr>
        <w:autoSpaceDE w:val="0"/>
        <w:autoSpaceDN w:val="0"/>
        <w:ind w:firstLine="720"/>
        <w:jc w:val="both"/>
        <w:rPr>
          <w:szCs w:val="24"/>
        </w:rPr>
      </w:pPr>
      <w:r>
        <w:rPr>
          <w:szCs w:val="24"/>
        </w:rPr>
        <w:t>30.2. В случае добровольной ликвидации Общества Совет директоров Общества выносит на рассмотрение Собрания вопрос о ликвидации Общества и назначении ликвидационной комиссии.</w:t>
      </w:r>
    </w:p>
    <w:p w:rsidR="00EF5B27" w:rsidRDefault="00EF5B27">
      <w:pPr>
        <w:autoSpaceDE w:val="0"/>
        <w:autoSpaceDN w:val="0"/>
        <w:ind w:firstLine="720"/>
        <w:jc w:val="both"/>
        <w:rPr>
          <w:szCs w:val="24"/>
        </w:rPr>
      </w:pPr>
      <w:r>
        <w:rPr>
          <w:szCs w:val="24"/>
        </w:rPr>
        <w:t>Собрание принимает решение о ликвидации общества и назначении ликвидационной комиссии.</w:t>
      </w:r>
    </w:p>
    <w:p w:rsidR="00EF5B27" w:rsidRDefault="00EF5B27">
      <w:pPr>
        <w:autoSpaceDE w:val="0"/>
        <w:autoSpaceDN w:val="0"/>
        <w:ind w:firstLine="720"/>
        <w:jc w:val="both"/>
        <w:rPr>
          <w:szCs w:val="24"/>
        </w:rPr>
      </w:pPr>
      <w:r>
        <w:rPr>
          <w:szCs w:val="24"/>
        </w:rPr>
        <w:t>С момента назначения ликвидационной комиссии к ней переходят все полномочия по управлению делами Общества. Ликвидационная комиссия от имени Общества выступает в суде.</w:t>
      </w:r>
    </w:p>
    <w:p w:rsidR="00EF5B27" w:rsidRDefault="00EF5B27">
      <w:pPr>
        <w:autoSpaceDE w:val="0"/>
        <w:autoSpaceDN w:val="0"/>
        <w:ind w:firstLine="720"/>
        <w:jc w:val="both"/>
        <w:rPr>
          <w:szCs w:val="24"/>
        </w:rPr>
      </w:pPr>
      <w:r>
        <w:rPr>
          <w:szCs w:val="24"/>
        </w:rPr>
        <w:t>30.3.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EF5B27" w:rsidRDefault="00EF5B27">
      <w:pPr>
        <w:autoSpaceDE w:val="0"/>
        <w:autoSpaceDN w:val="0"/>
        <w:ind w:firstLine="720"/>
        <w:jc w:val="both"/>
        <w:rPr>
          <w:szCs w:val="24"/>
        </w:rPr>
      </w:pPr>
      <w:r>
        <w:rPr>
          <w:szCs w:val="24"/>
        </w:rPr>
        <w:t>- в первую очередь осуществляются выплаты по акциям, которые должны быть выкуплены в соответствии со ст. 75 Федерального закона “Об акционерных обществах”;</w:t>
      </w:r>
    </w:p>
    <w:p w:rsidR="00EF5B27" w:rsidRDefault="00EF5B27">
      <w:pPr>
        <w:autoSpaceDE w:val="0"/>
        <w:autoSpaceDN w:val="0"/>
        <w:ind w:firstLine="720"/>
        <w:jc w:val="both"/>
        <w:rPr>
          <w:szCs w:val="24"/>
        </w:rPr>
      </w:pPr>
      <w:r>
        <w:rPr>
          <w:szCs w:val="24"/>
        </w:rPr>
        <w:t>- во вторую очередь осуществляется распределение имущества ликвидируемого Общества между акционерами - владельцами обыкновенных акций.</w:t>
      </w:r>
    </w:p>
    <w:p w:rsidR="00EF5B27" w:rsidRDefault="00EF5B27">
      <w:pPr>
        <w:autoSpaceDE w:val="0"/>
        <w:autoSpaceDN w:val="0"/>
        <w:ind w:firstLine="720"/>
        <w:jc w:val="both"/>
        <w:rPr>
          <w:szCs w:val="24"/>
        </w:rPr>
      </w:pPr>
      <w:r>
        <w:rPr>
          <w:szCs w:val="24"/>
        </w:rPr>
        <w:t>30.4. При ликвидации Общества и отсутствии правопреемника документы постоянного хранения, имеющие научно-историческое значение, передаются на государственное хранение в архивы объединения “Мосгорархив”; документы по личному составу (приказы, личные дела и карточки учета,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EF5B27" w:rsidRDefault="00EF5B27">
      <w:pPr>
        <w:autoSpaceDE w:val="0"/>
        <w:autoSpaceDN w:val="0"/>
        <w:ind w:firstLine="720"/>
        <w:jc w:val="both"/>
        <w:rPr>
          <w:szCs w:val="24"/>
        </w:rPr>
      </w:pPr>
      <w:r>
        <w:rPr>
          <w:szCs w:val="24"/>
        </w:rPr>
        <w:t>30.5. 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EF5B27" w:rsidRDefault="00EF5B27">
      <w:pPr>
        <w:autoSpaceDE w:val="0"/>
        <w:autoSpaceDN w:val="0"/>
        <w:ind w:firstLine="720"/>
        <w:jc w:val="both"/>
        <w:rPr>
          <w:szCs w:val="24"/>
        </w:rPr>
      </w:pPr>
    </w:p>
    <w:p w:rsidR="00EF5B27" w:rsidRDefault="00EF5B27">
      <w:pPr>
        <w:autoSpaceDE w:val="0"/>
        <w:autoSpaceDN w:val="0"/>
        <w:ind w:firstLine="720"/>
        <w:jc w:val="both"/>
        <w:rPr>
          <w:szCs w:val="24"/>
        </w:rPr>
      </w:pPr>
    </w:p>
    <w:p w:rsidR="00EF5B27" w:rsidRDefault="00EF5B27">
      <w:pPr>
        <w:pStyle w:val="2"/>
        <w:outlineLvl w:val="1"/>
      </w:pPr>
      <w:r>
        <w:t>Статья 31. Прочие положения</w:t>
      </w:r>
    </w:p>
    <w:p w:rsidR="00EF5B27" w:rsidRDefault="00EF5B27">
      <w:pPr>
        <w:autoSpaceDE w:val="0"/>
        <w:autoSpaceDN w:val="0"/>
        <w:jc w:val="center"/>
        <w:rPr>
          <w:szCs w:val="24"/>
        </w:rPr>
      </w:pPr>
    </w:p>
    <w:p w:rsidR="00EF5B27" w:rsidRDefault="00EF5B27">
      <w:pPr>
        <w:autoSpaceDE w:val="0"/>
        <w:autoSpaceDN w:val="0"/>
        <w:ind w:firstLine="720"/>
        <w:jc w:val="both"/>
        <w:rPr>
          <w:szCs w:val="24"/>
        </w:rPr>
      </w:pPr>
      <w:r>
        <w:rPr>
          <w:szCs w:val="24"/>
        </w:rPr>
        <w:t>31.1. Изменения и дополнения к Уставу не должны противоречить действующему законодательству  РФ, и могут быть внесены только решением Собрания, в случае, если положениями настоящего Устава не определено иное.</w:t>
      </w:r>
    </w:p>
    <w:sectPr w:rsidR="00EF5B27">
      <w:footerReference w:type="default" r:id="rId8"/>
      <w:pgSz w:w="11906" w:h="16838"/>
      <w:pgMar w:top="1247" w:right="964" w:bottom="1247" w:left="1814" w:header="709" w:footer="374"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28" w:rsidRDefault="00C50228">
      <w:pPr>
        <w:autoSpaceDE w:val="0"/>
        <w:autoSpaceDN w:val="0"/>
        <w:rPr>
          <w:sz w:val="20"/>
        </w:rPr>
      </w:pPr>
      <w:r>
        <w:rPr>
          <w:sz w:val="20"/>
        </w:rPr>
        <w:separator/>
      </w:r>
    </w:p>
  </w:endnote>
  <w:endnote w:type="continuationSeparator" w:id="0">
    <w:p w:rsidR="00C50228" w:rsidRDefault="00C50228">
      <w:pPr>
        <w:autoSpaceDE w:val="0"/>
        <w:autoSpaceDN w:val="0"/>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27" w:rsidRDefault="00EF5B27">
    <w:pPr>
      <w:pStyle w:val="a7"/>
      <w:framePr w:wrap="auto" w:vAnchor="text" w:hAnchor="margin" w:xAlign="right" w:y="1"/>
      <w:tabs>
        <w:tab w:val="clear" w:pos="4153"/>
        <w:tab w:val="clear" w:pos="8306"/>
        <w:tab w:val="center" w:pos="4320"/>
        <w:tab w:val="right" w:pos="8640"/>
      </w:tabs>
      <w:jc w:val="both"/>
      <w:rPr>
        <w:rStyle w:val="a6"/>
        <w:rFonts w:ascii="Peterburg" w:hAnsi="Peterburg" w:cs="Peterburg"/>
        <w:sz w:val="22"/>
        <w:szCs w:val="22"/>
      </w:rPr>
    </w:pPr>
    <w:r>
      <w:rPr>
        <w:rStyle w:val="a6"/>
        <w:rFonts w:ascii="Peterburg" w:hAnsi="Peterburg" w:cs="Peterburg"/>
        <w:sz w:val="22"/>
        <w:szCs w:val="22"/>
      </w:rPr>
      <w:fldChar w:fldCharType="begin"/>
    </w:r>
    <w:r>
      <w:rPr>
        <w:rStyle w:val="a6"/>
        <w:rFonts w:ascii="Peterburg" w:hAnsi="Peterburg" w:cs="Peterburg"/>
        <w:sz w:val="22"/>
        <w:szCs w:val="22"/>
      </w:rPr>
      <w:instrText xml:space="preserve">PAGE  </w:instrText>
    </w:r>
    <w:r>
      <w:rPr>
        <w:rStyle w:val="a6"/>
        <w:rFonts w:ascii="Peterburg" w:hAnsi="Peterburg" w:cs="Peterburg"/>
        <w:sz w:val="22"/>
        <w:szCs w:val="22"/>
      </w:rPr>
      <w:fldChar w:fldCharType="separate"/>
    </w:r>
    <w:r w:rsidR="00BF4042">
      <w:rPr>
        <w:rStyle w:val="a6"/>
        <w:rFonts w:ascii="Peterburg" w:hAnsi="Peterburg" w:cs="Peterburg"/>
        <w:noProof/>
        <w:sz w:val="22"/>
        <w:szCs w:val="22"/>
      </w:rPr>
      <w:t>2</w:t>
    </w:r>
    <w:r>
      <w:rPr>
        <w:rStyle w:val="a6"/>
        <w:rFonts w:ascii="Peterburg" w:hAnsi="Peterburg" w:cs="Peterburg"/>
        <w:sz w:val="22"/>
        <w:szCs w:val="22"/>
      </w:rPr>
      <w:fldChar w:fldCharType="end"/>
    </w:r>
  </w:p>
  <w:p w:rsidR="00EF5B27" w:rsidRDefault="00EF5B27">
    <w:pPr>
      <w:pStyle w:val="a7"/>
      <w:tabs>
        <w:tab w:val="clear" w:pos="4153"/>
        <w:tab w:val="clear" w:pos="8306"/>
        <w:tab w:val="center" w:pos="4320"/>
        <w:tab w:val="right" w:pos="8640"/>
      </w:tabs>
      <w:ind w:right="360"/>
      <w:jc w:val="both"/>
      <w:rPr>
        <w:i/>
        <w:iCs/>
        <w:sz w:val="22"/>
        <w:szCs w:val="22"/>
      </w:rPr>
    </w:pPr>
    <w:r>
      <w:rPr>
        <w:i/>
        <w:iCs/>
        <w:sz w:val="22"/>
        <w:szCs w:val="22"/>
      </w:rPr>
      <w:t xml:space="preserve">Устав открытого акционерного общества МТТЭС </w:t>
    </w:r>
    <w:r>
      <w:rPr>
        <w:i/>
        <w:iCs/>
        <w:vanish/>
        <w:sz w:val="22"/>
        <w:szCs w:val="22"/>
      </w:rPr>
      <w:t>_</w:t>
    </w:r>
    <w:r>
      <w:rPr>
        <w:i/>
        <w:iCs/>
        <w:sz w:val="22"/>
        <w:szCs w:val="22"/>
      </w:rPr>
      <w:t>“МОСТРАНСЭКСПЕДИЦИЯ”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28" w:rsidRDefault="00C50228">
      <w:pPr>
        <w:autoSpaceDE w:val="0"/>
        <w:autoSpaceDN w:val="0"/>
        <w:rPr>
          <w:sz w:val="20"/>
        </w:rPr>
      </w:pPr>
      <w:r>
        <w:rPr>
          <w:sz w:val="20"/>
        </w:rPr>
        <w:separator/>
      </w:r>
    </w:p>
  </w:footnote>
  <w:footnote w:type="continuationSeparator" w:id="0">
    <w:p w:rsidR="00C50228" w:rsidRDefault="00C50228">
      <w:pPr>
        <w:autoSpaceDE w:val="0"/>
        <w:autoSpaceDN w:val="0"/>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72206BE"/>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1DACA80E"/>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491080AA"/>
    <w:lvl w:ilvl="0">
      <w:start w:val="1"/>
      <w:numFmt w:val="bullet"/>
      <w:pStyle w:val="3"/>
      <w:lvlText w:val=""/>
      <w:lvlJc w:val="left"/>
      <w:pPr>
        <w:tabs>
          <w:tab w:val="num" w:pos="926"/>
        </w:tabs>
        <w:ind w:left="926" w:hanging="360"/>
      </w:pPr>
      <w:rPr>
        <w:rFonts w:ascii="Symbol" w:hAnsi="Symbol" w:hint="default"/>
      </w:rPr>
    </w:lvl>
  </w:abstractNum>
  <w:abstractNum w:abstractNumId="3">
    <w:nsid w:val="FFFFFFFE"/>
    <w:multiLevelType w:val="singleLevel"/>
    <w:tmpl w:val="FFFFFFFF"/>
    <w:lvl w:ilvl="0">
      <w:numFmt w:val="decimal"/>
      <w:lvlText w:val="*"/>
      <w:lvlJc w:val="left"/>
      <w:rPr>
        <w:rFonts w:cs="Times New Roman"/>
      </w:rPr>
    </w:lvl>
  </w:abstractNum>
  <w:abstractNum w:abstractNumId="4">
    <w:nsid w:val="6E8A73BF"/>
    <w:multiLevelType w:val="singleLevel"/>
    <w:tmpl w:val="8A401B72"/>
    <w:lvl w:ilvl="0">
      <w:start w:val="2"/>
      <w:numFmt w:val="bullet"/>
      <w:lvlText w:val="-"/>
      <w:lvlJc w:val="left"/>
      <w:pPr>
        <w:tabs>
          <w:tab w:val="num" w:pos="1080"/>
        </w:tabs>
        <w:ind w:left="1080" w:hanging="360"/>
      </w:pPr>
      <w:rPr>
        <w:rFonts w:hint="default"/>
      </w:rPr>
    </w:lvl>
  </w:abstractNum>
  <w:abstractNum w:abstractNumId="5">
    <w:nsid w:val="77A962DA"/>
    <w:multiLevelType w:val="singleLevel"/>
    <w:tmpl w:val="05062E0E"/>
    <w:lvl w:ilvl="0">
      <w:start w:val="3"/>
      <w:numFmt w:val="bullet"/>
      <w:lvlText w:val="-"/>
      <w:lvlJc w:val="left"/>
      <w:pPr>
        <w:tabs>
          <w:tab w:val="num" w:pos="1050"/>
        </w:tabs>
        <w:ind w:left="1050" w:hanging="360"/>
      </w:pPr>
      <w:rPr>
        <w:rFonts w:hint="default"/>
      </w:rPr>
    </w:lvl>
  </w:abstractNum>
  <w:num w:numId="1">
    <w:abstractNumId w:val="2"/>
  </w:num>
  <w:num w:numId="2">
    <w:abstractNumId w:val="1"/>
  </w:num>
  <w:num w:numId="3">
    <w:abstractNumId w:val="0"/>
  </w:num>
  <w:num w:numId="4">
    <w:abstractNumId w:val="0"/>
  </w:num>
  <w:num w:numId="5">
    <w:abstractNumId w:val="2"/>
  </w:num>
  <w:num w:numId="6">
    <w:abstractNumId w:val="1"/>
  </w:num>
  <w:num w:numId="7">
    <w:abstractNumId w:val="3"/>
    <w:lvlOverride w:ilvl="0">
      <w:lvl w:ilvl="0">
        <w:start w:val="1"/>
        <w:numFmt w:val="bullet"/>
        <w:lvlText w:val="-"/>
        <w:legacy w:legacy="1" w:legacySpace="0" w:legacyIndent="360"/>
        <w:lvlJc w:val="left"/>
        <w:pPr>
          <w:ind w:left="360" w:hanging="360"/>
        </w:pPr>
      </w:lvl>
    </w:lvlOverride>
  </w:num>
  <w:num w:numId="8">
    <w:abstractNumId w:val="5"/>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E4"/>
    <w:rsid w:val="0011420D"/>
    <w:rsid w:val="00157C3F"/>
    <w:rsid w:val="001E7950"/>
    <w:rsid w:val="005022E4"/>
    <w:rsid w:val="006B46E9"/>
    <w:rsid w:val="00BF4042"/>
    <w:rsid w:val="00C50228"/>
    <w:rsid w:val="00C56EE4"/>
    <w:rsid w:val="00C87912"/>
    <w:rsid w:val="00D7314A"/>
    <w:rsid w:val="00E06342"/>
    <w:rsid w:val="00E65EB5"/>
    <w:rsid w:val="00EF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Bullet 2"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EF5B27"/>
    <w:pPr>
      <w:spacing w:after="0" w:line="240" w:lineRule="auto"/>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autoSpaceDE w:val="0"/>
      <w:autoSpaceDN w:val="0"/>
      <w:jc w:val="center"/>
    </w:pPr>
    <w:rPr>
      <w:b/>
      <w:bCs/>
      <w:sz w:val="22"/>
      <w:szCs w:val="22"/>
    </w:rPr>
  </w:style>
  <w:style w:type="paragraph" w:customStyle="1" w:styleId="2">
    <w:name w:val="заголовок 2"/>
    <w:basedOn w:val="a"/>
    <w:next w:val="a"/>
    <w:uiPriority w:val="99"/>
    <w:pPr>
      <w:keepNext/>
      <w:autoSpaceDE w:val="0"/>
      <w:autoSpaceDN w:val="0"/>
      <w:jc w:val="center"/>
    </w:pPr>
    <w:rPr>
      <w:b/>
      <w:bCs/>
      <w:szCs w:val="24"/>
    </w:rPr>
  </w:style>
  <w:style w:type="paragraph" w:customStyle="1" w:styleId="30">
    <w:name w:val="заголовок 3"/>
    <w:basedOn w:val="a"/>
    <w:next w:val="a"/>
    <w:uiPriority w:val="99"/>
    <w:pPr>
      <w:keepNext/>
      <w:autoSpaceDE w:val="0"/>
      <w:autoSpaceDN w:val="0"/>
      <w:jc w:val="both"/>
    </w:pPr>
    <w:rPr>
      <w:b/>
      <w:bCs/>
      <w:szCs w:val="24"/>
    </w:rPr>
  </w:style>
  <w:style w:type="paragraph" w:customStyle="1" w:styleId="40">
    <w:name w:val="заголовок 4"/>
    <w:basedOn w:val="a"/>
    <w:next w:val="a"/>
    <w:uiPriority w:val="99"/>
    <w:pPr>
      <w:keepNext/>
      <w:autoSpaceDE w:val="0"/>
      <w:autoSpaceDN w:val="0"/>
      <w:spacing w:before="240" w:after="60"/>
    </w:pPr>
    <w:rPr>
      <w:rFonts w:ascii="Arial" w:hAnsi="Arial" w:cs="Arial"/>
      <w:b/>
      <w:bCs/>
      <w:szCs w:val="24"/>
    </w:rPr>
  </w:style>
  <w:style w:type="paragraph" w:customStyle="1" w:styleId="50">
    <w:name w:val="заголовок 5"/>
    <w:basedOn w:val="a"/>
    <w:next w:val="a"/>
    <w:uiPriority w:val="99"/>
    <w:pPr>
      <w:autoSpaceDE w:val="0"/>
      <w:autoSpaceDN w:val="0"/>
      <w:spacing w:before="240" w:after="60"/>
    </w:pPr>
    <w:rPr>
      <w:sz w:val="22"/>
      <w:szCs w:val="22"/>
    </w:rPr>
  </w:style>
  <w:style w:type="paragraph" w:customStyle="1" w:styleId="6">
    <w:name w:val="заголовок 6"/>
    <w:basedOn w:val="a"/>
    <w:next w:val="a"/>
    <w:uiPriority w:val="99"/>
    <w:pPr>
      <w:autoSpaceDE w:val="0"/>
      <w:autoSpaceDN w:val="0"/>
      <w:spacing w:before="240" w:after="60"/>
    </w:pPr>
    <w:rPr>
      <w:i/>
      <w:iCs/>
      <w:sz w:val="22"/>
      <w:szCs w:val="22"/>
    </w:rPr>
  </w:style>
  <w:style w:type="paragraph" w:customStyle="1" w:styleId="7">
    <w:name w:val="заголовок 7"/>
    <w:basedOn w:val="a"/>
    <w:next w:val="a"/>
    <w:uiPriority w:val="99"/>
    <w:pPr>
      <w:autoSpaceDE w:val="0"/>
      <w:autoSpaceDN w:val="0"/>
      <w:spacing w:before="240" w:after="60"/>
    </w:pPr>
    <w:rPr>
      <w:rFonts w:ascii="Arial" w:hAnsi="Arial" w:cs="Arial"/>
      <w:sz w:val="20"/>
    </w:rPr>
  </w:style>
  <w:style w:type="paragraph" w:customStyle="1" w:styleId="8">
    <w:name w:val="заголовок 8"/>
    <w:basedOn w:val="a"/>
    <w:next w:val="a"/>
    <w:uiPriority w:val="99"/>
    <w:pPr>
      <w:autoSpaceDE w:val="0"/>
      <w:autoSpaceDN w:val="0"/>
      <w:spacing w:before="240" w:after="60"/>
    </w:pPr>
    <w:rPr>
      <w:rFonts w:ascii="Arial" w:hAnsi="Arial" w:cs="Arial"/>
      <w:i/>
      <w:iCs/>
      <w:sz w:val="20"/>
    </w:rPr>
  </w:style>
  <w:style w:type="paragraph" w:customStyle="1" w:styleId="9">
    <w:name w:val="заголовок 9"/>
    <w:basedOn w:val="a"/>
    <w:next w:val="a"/>
    <w:uiPriority w:val="99"/>
    <w:pPr>
      <w:autoSpaceDE w:val="0"/>
      <w:autoSpaceDN w:val="0"/>
      <w:spacing w:before="240" w:after="60"/>
    </w:pPr>
    <w:rPr>
      <w:rFonts w:ascii="Arial" w:hAnsi="Arial" w:cs="Arial"/>
      <w:b/>
      <w:bCs/>
      <w:i/>
      <w:iCs/>
      <w:sz w:val="18"/>
      <w:szCs w:val="18"/>
    </w:rPr>
  </w:style>
  <w:style w:type="character" w:customStyle="1" w:styleId="a3">
    <w:name w:val="Основной шрифт"/>
    <w:uiPriority w:val="99"/>
  </w:style>
  <w:style w:type="paragraph" w:styleId="20">
    <w:name w:val="Body Text 2"/>
    <w:basedOn w:val="a"/>
    <w:link w:val="21"/>
    <w:uiPriority w:val="99"/>
    <w:pPr>
      <w:autoSpaceDE w:val="0"/>
      <w:autoSpaceDN w:val="0"/>
      <w:ind w:firstLine="720"/>
      <w:jc w:val="both"/>
    </w:pPr>
    <w:rPr>
      <w:szCs w:val="24"/>
    </w:rPr>
  </w:style>
  <w:style w:type="character" w:customStyle="1" w:styleId="21">
    <w:name w:val="Основной текст 2 Знак"/>
    <w:basedOn w:val="a0"/>
    <w:link w:val="20"/>
    <w:uiPriority w:val="99"/>
    <w:semiHidden/>
    <w:locked/>
    <w:rPr>
      <w:rFonts w:ascii="Times New Roman" w:hAnsi="Times New Roman" w:cs="Times New Roman"/>
      <w:sz w:val="20"/>
      <w:szCs w:val="20"/>
    </w:rPr>
  </w:style>
  <w:style w:type="paragraph" w:styleId="22">
    <w:name w:val="Body Text Indent 2"/>
    <w:basedOn w:val="a"/>
    <w:link w:val="23"/>
    <w:uiPriority w:val="99"/>
    <w:pPr>
      <w:widowControl w:val="0"/>
      <w:tabs>
        <w:tab w:val="left" w:pos="993"/>
        <w:tab w:val="num" w:pos="1080"/>
      </w:tabs>
      <w:autoSpaceDE w:val="0"/>
      <w:autoSpaceDN w:val="0"/>
      <w:spacing w:line="-260" w:lineRule="auto"/>
      <w:ind w:hanging="341"/>
      <w:jc w:val="both"/>
    </w:pPr>
    <w:rPr>
      <w:sz w:val="20"/>
    </w:rPr>
  </w:style>
  <w:style w:type="character" w:customStyle="1" w:styleId="23">
    <w:name w:val="Основной текст с отступом 2 Знак"/>
    <w:basedOn w:val="a0"/>
    <w:link w:val="22"/>
    <w:uiPriority w:val="99"/>
    <w:semiHidden/>
    <w:locked/>
    <w:rPr>
      <w:rFonts w:ascii="Times New Roman" w:hAnsi="Times New Roman" w:cs="Times New Roman"/>
      <w:sz w:val="20"/>
      <w:szCs w:val="20"/>
    </w:rPr>
  </w:style>
  <w:style w:type="paragraph" w:styleId="a4">
    <w:name w:val="Body Text"/>
    <w:basedOn w:val="a"/>
    <w:link w:val="a5"/>
    <w:uiPriority w:val="99"/>
    <w:pPr>
      <w:autoSpaceDE w:val="0"/>
      <w:autoSpaceDN w:val="0"/>
      <w:jc w:val="both"/>
    </w:pPr>
    <w:rPr>
      <w:sz w:val="20"/>
    </w:rPr>
  </w:style>
  <w:style w:type="character" w:customStyle="1" w:styleId="a5">
    <w:name w:val="Основной текст Знак"/>
    <w:basedOn w:val="a0"/>
    <w:link w:val="a4"/>
    <w:uiPriority w:val="99"/>
    <w:semiHidden/>
    <w:locked/>
    <w:rPr>
      <w:rFonts w:ascii="Times New Roman" w:hAnsi="Times New Roman" w:cs="Times New Roman"/>
      <w:sz w:val="20"/>
      <w:szCs w:val="20"/>
    </w:rPr>
  </w:style>
  <w:style w:type="character" w:customStyle="1" w:styleId="a6">
    <w:name w:val="номер страницы"/>
    <w:basedOn w:val="a3"/>
    <w:uiPriority w:val="99"/>
    <w:rPr>
      <w:rFonts w:cs="Times New Roman"/>
    </w:rPr>
  </w:style>
  <w:style w:type="paragraph" w:styleId="a7">
    <w:name w:val="footer"/>
    <w:basedOn w:val="a"/>
    <w:link w:val="a8"/>
    <w:uiPriority w:val="99"/>
    <w:pPr>
      <w:tabs>
        <w:tab w:val="center" w:pos="4153"/>
        <w:tab w:val="right" w:pos="8306"/>
      </w:tabs>
      <w:autoSpaceDE w:val="0"/>
      <w:autoSpaceDN w:val="0"/>
    </w:pPr>
    <w:rPr>
      <w:sz w:val="20"/>
    </w:rPr>
  </w:style>
  <w:style w:type="character" w:customStyle="1" w:styleId="a8">
    <w:name w:val="Нижний колонтитул Знак"/>
    <w:basedOn w:val="a0"/>
    <w:link w:val="a7"/>
    <w:uiPriority w:val="99"/>
    <w:semiHidden/>
    <w:locked/>
    <w:rPr>
      <w:rFonts w:ascii="Times New Roman" w:hAnsi="Times New Roman" w:cs="Times New Roman"/>
      <w:sz w:val="20"/>
      <w:szCs w:val="20"/>
    </w:rPr>
  </w:style>
  <w:style w:type="paragraph" w:styleId="31">
    <w:name w:val="Body Text Indent 3"/>
    <w:basedOn w:val="a"/>
    <w:link w:val="32"/>
    <w:uiPriority w:val="99"/>
    <w:pPr>
      <w:autoSpaceDE w:val="0"/>
      <w:autoSpaceDN w:val="0"/>
      <w:ind w:firstLine="720"/>
      <w:jc w:val="center"/>
    </w:pPr>
    <w:rPr>
      <w:sz w:val="20"/>
    </w:rPr>
  </w:style>
  <w:style w:type="character" w:customStyle="1" w:styleId="32">
    <w:name w:val="Основной текст с отступом 3 Знак"/>
    <w:basedOn w:val="a0"/>
    <w:link w:val="31"/>
    <w:uiPriority w:val="99"/>
    <w:semiHidden/>
    <w:locked/>
    <w:rPr>
      <w:rFonts w:ascii="Times New Roman" w:hAnsi="Times New Roman" w:cs="Times New Roman"/>
      <w:sz w:val="16"/>
      <w:szCs w:val="16"/>
    </w:rPr>
  </w:style>
  <w:style w:type="paragraph" w:styleId="33">
    <w:name w:val="Body Text 3"/>
    <w:basedOn w:val="a"/>
    <w:link w:val="34"/>
    <w:uiPriority w:val="99"/>
    <w:pPr>
      <w:widowControl w:val="0"/>
      <w:autoSpaceDE w:val="0"/>
      <w:autoSpaceDN w:val="0"/>
      <w:spacing w:line="-280" w:lineRule="auto"/>
      <w:ind w:right="-86"/>
      <w:jc w:val="both"/>
    </w:pPr>
    <w:rPr>
      <w:szCs w:val="24"/>
    </w:rPr>
  </w:style>
  <w:style w:type="character" w:customStyle="1" w:styleId="34">
    <w:name w:val="Основной текст 3 Знак"/>
    <w:basedOn w:val="a0"/>
    <w:link w:val="33"/>
    <w:uiPriority w:val="99"/>
    <w:semiHidden/>
    <w:locked/>
    <w:rPr>
      <w:rFonts w:ascii="Times New Roman" w:hAnsi="Times New Roman" w:cs="Times New Roman"/>
      <w:sz w:val="16"/>
      <w:szCs w:val="16"/>
    </w:rPr>
  </w:style>
  <w:style w:type="paragraph" w:styleId="24">
    <w:name w:val="List 2"/>
    <w:basedOn w:val="a"/>
    <w:uiPriority w:val="99"/>
    <w:pPr>
      <w:autoSpaceDE w:val="0"/>
      <w:autoSpaceDN w:val="0"/>
      <w:ind w:left="566" w:hanging="283"/>
    </w:pPr>
    <w:rPr>
      <w:sz w:val="20"/>
    </w:rPr>
  </w:style>
  <w:style w:type="paragraph" w:styleId="35">
    <w:name w:val="List 3"/>
    <w:basedOn w:val="a"/>
    <w:uiPriority w:val="99"/>
    <w:pPr>
      <w:autoSpaceDE w:val="0"/>
      <w:autoSpaceDN w:val="0"/>
      <w:ind w:left="849" w:hanging="283"/>
    </w:pPr>
    <w:rPr>
      <w:sz w:val="20"/>
    </w:rPr>
  </w:style>
  <w:style w:type="paragraph" w:styleId="41">
    <w:name w:val="List 4"/>
    <w:basedOn w:val="a"/>
    <w:uiPriority w:val="99"/>
    <w:pPr>
      <w:autoSpaceDE w:val="0"/>
      <w:autoSpaceDN w:val="0"/>
      <w:ind w:left="1132" w:hanging="283"/>
    </w:pPr>
    <w:rPr>
      <w:sz w:val="20"/>
    </w:rPr>
  </w:style>
  <w:style w:type="paragraph" w:styleId="51">
    <w:name w:val="List 5"/>
    <w:basedOn w:val="a"/>
    <w:uiPriority w:val="99"/>
    <w:pPr>
      <w:autoSpaceDE w:val="0"/>
      <w:autoSpaceDN w:val="0"/>
      <w:ind w:left="1415" w:hanging="283"/>
    </w:pPr>
    <w:rPr>
      <w:sz w:val="20"/>
    </w:rPr>
  </w:style>
  <w:style w:type="paragraph" w:styleId="3">
    <w:name w:val="List Bullet 3"/>
    <w:basedOn w:val="a"/>
    <w:autoRedefine/>
    <w:uiPriority w:val="99"/>
    <w:pPr>
      <w:numPr>
        <w:numId w:val="1"/>
      </w:numPr>
      <w:autoSpaceDE w:val="0"/>
      <w:autoSpaceDN w:val="0"/>
    </w:pPr>
    <w:rPr>
      <w:sz w:val="20"/>
    </w:rPr>
  </w:style>
  <w:style w:type="paragraph" w:styleId="4">
    <w:name w:val="List Bullet 4"/>
    <w:basedOn w:val="a"/>
    <w:autoRedefine/>
    <w:uiPriority w:val="99"/>
    <w:pPr>
      <w:numPr>
        <w:numId w:val="2"/>
      </w:numPr>
      <w:autoSpaceDE w:val="0"/>
      <w:autoSpaceDN w:val="0"/>
    </w:pPr>
    <w:rPr>
      <w:sz w:val="20"/>
    </w:rPr>
  </w:style>
  <w:style w:type="paragraph" w:styleId="5">
    <w:name w:val="List Bullet 5"/>
    <w:basedOn w:val="a"/>
    <w:autoRedefine/>
    <w:uiPriority w:val="99"/>
    <w:pPr>
      <w:numPr>
        <w:numId w:val="3"/>
      </w:numPr>
      <w:autoSpaceDE w:val="0"/>
      <w:autoSpaceDN w:val="0"/>
    </w:pPr>
    <w:rPr>
      <w:sz w:val="20"/>
    </w:rPr>
  </w:style>
  <w:style w:type="paragraph" w:styleId="25">
    <w:name w:val="List Continue 2"/>
    <w:basedOn w:val="a"/>
    <w:uiPriority w:val="99"/>
    <w:pPr>
      <w:autoSpaceDE w:val="0"/>
      <w:autoSpaceDN w:val="0"/>
      <w:spacing w:after="120"/>
      <w:ind w:left="566"/>
    </w:pPr>
    <w:rPr>
      <w:sz w:val="20"/>
    </w:rPr>
  </w:style>
  <w:style w:type="paragraph" w:styleId="36">
    <w:name w:val="List Continue 3"/>
    <w:basedOn w:val="a"/>
    <w:uiPriority w:val="99"/>
    <w:pPr>
      <w:autoSpaceDE w:val="0"/>
      <w:autoSpaceDN w:val="0"/>
      <w:spacing w:after="120"/>
      <w:ind w:left="849"/>
    </w:pPr>
    <w:rPr>
      <w:sz w:val="20"/>
    </w:rPr>
  </w:style>
  <w:style w:type="paragraph" w:styleId="42">
    <w:name w:val="List Continue 4"/>
    <w:basedOn w:val="a"/>
    <w:uiPriority w:val="99"/>
    <w:pPr>
      <w:autoSpaceDE w:val="0"/>
      <w:autoSpaceDN w:val="0"/>
      <w:spacing w:after="120"/>
      <w:ind w:left="1132"/>
    </w:pPr>
    <w:rPr>
      <w:sz w:val="20"/>
    </w:rPr>
  </w:style>
  <w:style w:type="paragraph" w:styleId="52">
    <w:name w:val="List Continue 5"/>
    <w:basedOn w:val="a"/>
    <w:uiPriority w:val="99"/>
    <w:pPr>
      <w:autoSpaceDE w:val="0"/>
      <w:autoSpaceDN w:val="0"/>
      <w:spacing w:after="120"/>
      <w:ind w:left="1415"/>
    </w:pPr>
    <w:rPr>
      <w:sz w:val="20"/>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9">
    <w:name w:val="header"/>
    <w:basedOn w:val="a"/>
    <w:link w:val="aa"/>
    <w:uiPriority w:val="99"/>
    <w:pPr>
      <w:tabs>
        <w:tab w:val="center" w:pos="4153"/>
        <w:tab w:val="right" w:pos="8306"/>
      </w:tabs>
      <w:autoSpaceDE w:val="0"/>
      <w:autoSpaceDN w:val="0"/>
    </w:pPr>
    <w:rPr>
      <w:sz w:val="20"/>
    </w:rPr>
  </w:style>
  <w:style w:type="character" w:customStyle="1" w:styleId="aa">
    <w:name w:val="Верхний колонтитул Знак"/>
    <w:basedOn w:val="a0"/>
    <w:link w:val="a9"/>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Bullet 2"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EF5B27"/>
    <w:pPr>
      <w:spacing w:after="0" w:line="240" w:lineRule="auto"/>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pPr>
      <w:keepNext/>
      <w:autoSpaceDE w:val="0"/>
      <w:autoSpaceDN w:val="0"/>
      <w:jc w:val="center"/>
    </w:pPr>
    <w:rPr>
      <w:b/>
      <w:bCs/>
      <w:sz w:val="22"/>
      <w:szCs w:val="22"/>
    </w:rPr>
  </w:style>
  <w:style w:type="paragraph" w:customStyle="1" w:styleId="2">
    <w:name w:val="заголовок 2"/>
    <w:basedOn w:val="a"/>
    <w:next w:val="a"/>
    <w:uiPriority w:val="99"/>
    <w:pPr>
      <w:keepNext/>
      <w:autoSpaceDE w:val="0"/>
      <w:autoSpaceDN w:val="0"/>
      <w:jc w:val="center"/>
    </w:pPr>
    <w:rPr>
      <w:b/>
      <w:bCs/>
      <w:szCs w:val="24"/>
    </w:rPr>
  </w:style>
  <w:style w:type="paragraph" w:customStyle="1" w:styleId="30">
    <w:name w:val="заголовок 3"/>
    <w:basedOn w:val="a"/>
    <w:next w:val="a"/>
    <w:uiPriority w:val="99"/>
    <w:pPr>
      <w:keepNext/>
      <w:autoSpaceDE w:val="0"/>
      <w:autoSpaceDN w:val="0"/>
      <w:jc w:val="both"/>
    </w:pPr>
    <w:rPr>
      <w:b/>
      <w:bCs/>
      <w:szCs w:val="24"/>
    </w:rPr>
  </w:style>
  <w:style w:type="paragraph" w:customStyle="1" w:styleId="40">
    <w:name w:val="заголовок 4"/>
    <w:basedOn w:val="a"/>
    <w:next w:val="a"/>
    <w:uiPriority w:val="99"/>
    <w:pPr>
      <w:keepNext/>
      <w:autoSpaceDE w:val="0"/>
      <w:autoSpaceDN w:val="0"/>
      <w:spacing w:before="240" w:after="60"/>
    </w:pPr>
    <w:rPr>
      <w:rFonts w:ascii="Arial" w:hAnsi="Arial" w:cs="Arial"/>
      <w:b/>
      <w:bCs/>
      <w:szCs w:val="24"/>
    </w:rPr>
  </w:style>
  <w:style w:type="paragraph" w:customStyle="1" w:styleId="50">
    <w:name w:val="заголовок 5"/>
    <w:basedOn w:val="a"/>
    <w:next w:val="a"/>
    <w:uiPriority w:val="99"/>
    <w:pPr>
      <w:autoSpaceDE w:val="0"/>
      <w:autoSpaceDN w:val="0"/>
      <w:spacing w:before="240" w:after="60"/>
    </w:pPr>
    <w:rPr>
      <w:sz w:val="22"/>
      <w:szCs w:val="22"/>
    </w:rPr>
  </w:style>
  <w:style w:type="paragraph" w:customStyle="1" w:styleId="6">
    <w:name w:val="заголовок 6"/>
    <w:basedOn w:val="a"/>
    <w:next w:val="a"/>
    <w:uiPriority w:val="99"/>
    <w:pPr>
      <w:autoSpaceDE w:val="0"/>
      <w:autoSpaceDN w:val="0"/>
      <w:spacing w:before="240" w:after="60"/>
    </w:pPr>
    <w:rPr>
      <w:i/>
      <w:iCs/>
      <w:sz w:val="22"/>
      <w:szCs w:val="22"/>
    </w:rPr>
  </w:style>
  <w:style w:type="paragraph" w:customStyle="1" w:styleId="7">
    <w:name w:val="заголовок 7"/>
    <w:basedOn w:val="a"/>
    <w:next w:val="a"/>
    <w:uiPriority w:val="99"/>
    <w:pPr>
      <w:autoSpaceDE w:val="0"/>
      <w:autoSpaceDN w:val="0"/>
      <w:spacing w:before="240" w:after="60"/>
    </w:pPr>
    <w:rPr>
      <w:rFonts w:ascii="Arial" w:hAnsi="Arial" w:cs="Arial"/>
      <w:sz w:val="20"/>
    </w:rPr>
  </w:style>
  <w:style w:type="paragraph" w:customStyle="1" w:styleId="8">
    <w:name w:val="заголовок 8"/>
    <w:basedOn w:val="a"/>
    <w:next w:val="a"/>
    <w:uiPriority w:val="99"/>
    <w:pPr>
      <w:autoSpaceDE w:val="0"/>
      <w:autoSpaceDN w:val="0"/>
      <w:spacing w:before="240" w:after="60"/>
    </w:pPr>
    <w:rPr>
      <w:rFonts w:ascii="Arial" w:hAnsi="Arial" w:cs="Arial"/>
      <w:i/>
      <w:iCs/>
      <w:sz w:val="20"/>
    </w:rPr>
  </w:style>
  <w:style w:type="paragraph" w:customStyle="1" w:styleId="9">
    <w:name w:val="заголовок 9"/>
    <w:basedOn w:val="a"/>
    <w:next w:val="a"/>
    <w:uiPriority w:val="99"/>
    <w:pPr>
      <w:autoSpaceDE w:val="0"/>
      <w:autoSpaceDN w:val="0"/>
      <w:spacing w:before="240" w:after="60"/>
    </w:pPr>
    <w:rPr>
      <w:rFonts w:ascii="Arial" w:hAnsi="Arial" w:cs="Arial"/>
      <w:b/>
      <w:bCs/>
      <w:i/>
      <w:iCs/>
      <w:sz w:val="18"/>
      <w:szCs w:val="18"/>
    </w:rPr>
  </w:style>
  <w:style w:type="character" w:customStyle="1" w:styleId="a3">
    <w:name w:val="Основной шрифт"/>
    <w:uiPriority w:val="99"/>
  </w:style>
  <w:style w:type="paragraph" w:styleId="20">
    <w:name w:val="Body Text 2"/>
    <w:basedOn w:val="a"/>
    <w:link w:val="21"/>
    <w:uiPriority w:val="99"/>
    <w:pPr>
      <w:autoSpaceDE w:val="0"/>
      <w:autoSpaceDN w:val="0"/>
      <w:ind w:firstLine="720"/>
      <w:jc w:val="both"/>
    </w:pPr>
    <w:rPr>
      <w:szCs w:val="24"/>
    </w:rPr>
  </w:style>
  <w:style w:type="character" w:customStyle="1" w:styleId="21">
    <w:name w:val="Основной текст 2 Знак"/>
    <w:basedOn w:val="a0"/>
    <w:link w:val="20"/>
    <w:uiPriority w:val="99"/>
    <w:semiHidden/>
    <w:locked/>
    <w:rPr>
      <w:rFonts w:ascii="Times New Roman" w:hAnsi="Times New Roman" w:cs="Times New Roman"/>
      <w:sz w:val="20"/>
      <w:szCs w:val="20"/>
    </w:rPr>
  </w:style>
  <w:style w:type="paragraph" w:styleId="22">
    <w:name w:val="Body Text Indent 2"/>
    <w:basedOn w:val="a"/>
    <w:link w:val="23"/>
    <w:uiPriority w:val="99"/>
    <w:pPr>
      <w:widowControl w:val="0"/>
      <w:tabs>
        <w:tab w:val="left" w:pos="993"/>
        <w:tab w:val="num" w:pos="1080"/>
      </w:tabs>
      <w:autoSpaceDE w:val="0"/>
      <w:autoSpaceDN w:val="0"/>
      <w:spacing w:line="-260" w:lineRule="auto"/>
      <w:ind w:hanging="341"/>
      <w:jc w:val="both"/>
    </w:pPr>
    <w:rPr>
      <w:sz w:val="20"/>
    </w:rPr>
  </w:style>
  <w:style w:type="character" w:customStyle="1" w:styleId="23">
    <w:name w:val="Основной текст с отступом 2 Знак"/>
    <w:basedOn w:val="a0"/>
    <w:link w:val="22"/>
    <w:uiPriority w:val="99"/>
    <w:semiHidden/>
    <w:locked/>
    <w:rPr>
      <w:rFonts w:ascii="Times New Roman" w:hAnsi="Times New Roman" w:cs="Times New Roman"/>
      <w:sz w:val="20"/>
      <w:szCs w:val="20"/>
    </w:rPr>
  </w:style>
  <w:style w:type="paragraph" w:styleId="a4">
    <w:name w:val="Body Text"/>
    <w:basedOn w:val="a"/>
    <w:link w:val="a5"/>
    <w:uiPriority w:val="99"/>
    <w:pPr>
      <w:autoSpaceDE w:val="0"/>
      <w:autoSpaceDN w:val="0"/>
      <w:jc w:val="both"/>
    </w:pPr>
    <w:rPr>
      <w:sz w:val="20"/>
    </w:rPr>
  </w:style>
  <w:style w:type="character" w:customStyle="1" w:styleId="a5">
    <w:name w:val="Основной текст Знак"/>
    <w:basedOn w:val="a0"/>
    <w:link w:val="a4"/>
    <w:uiPriority w:val="99"/>
    <w:semiHidden/>
    <w:locked/>
    <w:rPr>
      <w:rFonts w:ascii="Times New Roman" w:hAnsi="Times New Roman" w:cs="Times New Roman"/>
      <w:sz w:val="20"/>
      <w:szCs w:val="20"/>
    </w:rPr>
  </w:style>
  <w:style w:type="character" w:customStyle="1" w:styleId="a6">
    <w:name w:val="номер страницы"/>
    <w:basedOn w:val="a3"/>
    <w:uiPriority w:val="99"/>
    <w:rPr>
      <w:rFonts w:cs="Times New Roman"/>
    </w:rPr>
  </w:style>
  <w:style w:type="paragraph" w:styleId="a7">
    <w:name w:val="footer"/>
    <w:basedOn w:val="a"/>
    <w:link w:val="a8"/>
    <w:uiPriority w:val="99"/>
    <w:pPr>
      <w:tabs>
        <w:tab w:val="center" w:pos="4153"/>
        <w:tab w:val="right" w:pos="8306"/>
      </w:tabs>
      <w:autoSpaceDE w:val="0"/>
      <w:autoSpaceDN w:val="0"/>
    </w:pPr>
    <w:rPr>
      <w:sz w:val="20"/>
    </w:rPr>
  </w:style>
  <w:style w:type="character" w:customStyle="1" w:styleId="a8">
    <w:name w:val="Нижний колонтитул Знак"/>
    <w:basedOn w:val="a0"/>
    <w:link w:val="a7"/>
    <w:uiPriority w:val="99"/>
    <w:semiHidden/>
    <w:locked/>
    <w:rPr>
      <w:rFonts w:ascii="Times New Roman" w:hAnsi="Times New Roman" w:cs="Times New Roman"/>
      <w:sz w:val="20"/>
      <w:szCs w:val="20"/>
    </w:rPr>
  </w:style>
  <w:style w:type="paragraph" w:styleId="31">
    <w:name w:val="Body Text Indent 3"/>
    <w:basedOn w:val="a"/>
    <w:link w:val="32"/>
    <w:uiPriority w:val="99"/>
    <w:pPr>
      <w:autoSpaceDE w:val="0"/>
      <w:autoSpaceDN w:val="0"/>
      <w:ind w:firstLine="720"/>
      <w:jc w:val="center"/>
    </w:pPr>
    <w:rPr>
      <w:sz w:val="20"/>
    </w:rPr>
  </w:style>
  <w:style w:type="character" w:customStyle="1" w:styleId="32">
    <w:name w:val="Основной текст с отступом 3 Знак"/>
    <w:basedOn w:val="a0"/>
    <w:link w:val="31"/>
    <w:uiPriority w:val="99"/>
    <w:semiHidden/>
    <w:locked/>
    <w:rPr>
      <w:rFonts w:ascii="Times New Roman" w:hAnsi="Times New Roman" w:cs="Times New Roman"/>
      <w:sz w:val="16"/>
      <w:szCs w:val="16"/>
    </w:rPr>
  </w:style>
  <w:style w:type="paragraph" w:styleId="33">
    <w:name w:val="Body Text 3"/>
    <w:basedOn w:val="a"/>
    <w:link w:val="34"/>
    <w:uiPriority w:val="99"/>
    <w:pPr>
      <w:widowControl w:val="0"/>
      <w:autoSpaceDE w:val="0"/>
      <w:autoSpaceDN w:val="0"/>
      <w:spacing w:line="-280" w:lineRule="auto"/>
      <w:ind w:right="-86"/>
      <w:jc w:val="both"/>
    </w:pPr>
    <w:rPr>
      <w:szCs w:val="24"/>
    </w:rPr>
  </w:style>
  <w:style w:type="character" w:customStyle="1" w:styleId="34">
    <w:name w:val="Основной текст 3 Знак"/>
    <w:basedOn w:val="a0"/>
    <w:link w:val="33"/>
    <w:uiPriority w:val="99"/>
    <w:semiHidden/>
    <w:locked/>
    <w:rPr>
      <w:rFonts w:ascii="Times New Roman" w:hAnsi="Times New Roman" w:cs="Times New Roman"/>
      <w:sz w:val="16"/>
      <w:szCs w:val="16"/>
    </w:rPr>
  </w:style>
  <w:style w:type="paragraph" w:styleId="24">
    <w:name w:val="List 2"/>
    <w:basedOn w:val="a"/>
    <w:uiPriority w:val="99"/>
    <w:pPr>
      <w:autoSpaceDE w:val="0"/>
      <w:autoSpaceDN w:val="0"/>
      <w:ind w:left="566" w:hanging="283"/>
    </w:pPr>
    <w:rPr>
      <w:sz w:val="20"/>
    </w:rPr>
  </w:style>
  <w:style w:type="paragraph" w:styleId="35">
    <w:name w:val="List 3"/>
    <w:basedOn w:val="a"/>
    <w:uiPriority w:val="99"/>
    <w:pPr>
      <w:autoSpaceDE w:val="0"/>
      <w:autoSpaceDN w:val="0"/>
      <w:ind w:left="849" w:hanging="283"/>
    </w:pPr>
    <w:rPr>
      <w:sz w:val="20"/>
    </w:rPr>
  </w:style>
  <w:style w:type="paragraph" w:styleId="41">
    <w:name w:val="List 4"/>
    <w:basedOn w:val="a"/>
    <w:uiPriority w:val="99"/>
    <w:pPr>
      <w:autoSpaceDE w:val="0"/>
      <w:autoSpaceDN w:val="0"/>
      <w:ind w:left="1132" w:hanging="283"/>
    </w:pPr>
    <w:rPr>
      <w:sz w:val="20"/>
    </w:rPr>
  </w:style>
  <w:style w:type="paragraph" w:styleId="51">
    <w:name w:val="List 5"/>
    <w:basedOn w:val="a"/>
    <w:uiPriority w:val="99"/>
    <w:pPr>
      <w:autoSpaceDE w:val="0"/>
      <w:autoSpaceDN w:val="0"/>
      <w:ind w:left="1415" w:hanging="283"/>
    </w:pPr>
    <w:rPr>
      <w:sz w:val="20"/>
    </w:rPr>
  </w:style>
  <w:style w:type="paragraph" w:styleId="3">
    <w:name w:val="List Bullet 3"/>
    <w:basedOn w:val="a"/>
    <w:autoRedefine/>
    <w:uiPriority w:val="99"/>
    <w:pPr>
      <w:numPr>
        <w:numId w:val="1"/>
      </w:numPr>
      <w:autoSpaceDE w:val="0"/>
      <w:autoSpaceDN w:val="0"/>
    </w:pPr>
    <w:rPr>
      <w:sz w:val="20"/>
    </w:rPr>
  </w:style>
  <w:style w:type="paragraph" w:styleId="4">
    <w:name w:val="List Bullet 4"/>
    <w:basedOn w:val="a"/>
    <w:autoRedefine/>
    <w:uiPriority w:val="99"/>
    <w:pPr>
      <w:numPr>
        <w:numId w:val="2"/>
      </w:numPr>
      <w:autoSpaceDE w:val="0"/>
      <w:autoSpaceDN w:val="0"/>
    </w:pPr>
    <w:rPr>
      <w:sz w:val="20"/>
    </w:rPr>
  </w:style>
  <w:style w:type="paragraph" w:styleId="5">
    <w:name w:val="List Bullet 5"/>
    <w:basedOn w:val="a"/>
    <w:autoRedefine/>
    <w:uiPriority w:val="99"/>
    <w:pPr>
      <w:numPr>
        <w:numId w:val="3"/>
      </w:numPr>
      <w:autoSpaceDE w:val="0"/>
      <w:autoSpaceDN w:val="0"/>
    </w:pPr>
    <w:rPr>
      <w:sz w:val="20"/>
    </w:rPr>
  </w:style>
  <w:style w:type="paragraph" w:styleId="25">
    <w:name w:val="List Continue 2"/>
    <w:basedOn w:val="a"/>
    <w:uiPriority w:val="99"/>
    <w:pPr>
      <w:autoSpaceDE w:val="0"/>
      <w:autoSpaceDN w:val="0"/>
      <w:spacing w:after="120"/>
      <w:ind w:left="566"/>
    </w:pPr>
    <w:rPr>
      <w:sz w:val="20"/>
    </w:rPr>
  </w:style>
  <w:style w:type="paragraph" w:styleId="36">
    <w:name w:val="List Continue 3"/>
    <w:basedOn w:val="a"/>
    <w:uiPriority w:val="99"/>
    <w:pPr>
      <w:autoSpaceDE w:val="0"/>
      <w:autoSpaceDN w:val="0"/>
      <w:spacing w:after="120"/>
      <w:ind w:left="849"/>
    </w:pPr>
    <w:rPr>
      <w:sz w:val="20"/>
    </w:rPr>
  </w:style>
  <w:style w:type="paragraph" w:styleId="42">
    <w:name w:val="List Continue 4"/>
    <w:basedOn w:val="a"/>
    <w:uiPriority w:val="99"/>
    <w:pPr>
      <w:autoSpaceDE w:val="0"/>
      <w:autoSpaceDN w:val="0"/>
      <w:spacing w:after="120"/>
      <w:ind w:left="1132"/>
    </w:pPr>
    <w:rPr>
      <w:sz w:val="20"/>
    </w:rPr>
  </w:style>
  <w:style w:type="paragraph" w:styleId="52">
    <w:name w:val="List Continue 5"/>
    <w:basedOn w:val="a"/>
    <w:uiPriority w:val="99"/>
    <w:pPr>
      <w:autoSpaceDE w:val="0"/>
      <w:autoSpaceDN w:val="0"/>
      <w:spacing w:after="120"/>
      <w:ind w:left="1415"/>
    </w:pPr>
    <w:rPr>
      <w:sz w:val="20"/>
    </w:rPr>
  </w:style>
  <w:style w:type="paragraph" w:customStyle="1" w:styleId="ConsNormal">
    <w:name w:val="ConsNormal"/>
    <w:uiPriority w:val="99"/>
    <w:pPr>
      <w:widowControl w:val="0"/>
      <w:autoSpaceDE w:val="0"/>
      <w:autoSpaceDN w:val="0"/>
      <w:spacing w:after="0" w:line="240" w:lineRule="auto"/>
      <w:ind w:firstLine="720"/>
    </w:pPr>
    <w:rPr>
      <w:rFonts w:ascii="Arial" w:hAnsi="Arial" w:cs="Arial"/>
      <w:sz w:val="20"/>
      <w:szCs w:val="20"/>
    </w:rPr>
  </w:style>
  <w:style w:type="paragraph" w:styleId="a9">
    <w:name w:val="header"/>
    <w:basedOn w:val="a"/>
    <w:link w:val="aa"/>
    <w:uiPriority w:val="99"/>
    <w:pPr>
      <w:tabs>
        <w:tab w:val="center" w:pos="4153"/>
        <w:tab w:val="right" w:pos="8306"/>
      </w:tabs>
      <w:autoSpaceDE w:val="0"/>
      <w:autoSpaceDN w:val="0"/>
    </w:pPr>
    <w:rPr>
      <w:sz w:val="20"/>
    </w:rPr>
  </w:style>
  <w:style w:type="character" w:customStyle="1" w:styleId="aa">
    <w:name w:val="Верхний колонтитул Знак"/>
    <w:basedOn w:val="a0"/>
    <w:link w:val="a9"/>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8777</Words>
  <Characters>50035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ООО "СЮФ "Фондовый рынок и корпоративное право"</Company>
  <LinksUpToDate>false</LinksUpToDate>
  <CharactersWithSpaces>58695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Лысихин</dc:creator>
  <cp:lastModifiedBy>crchief</cp:lastModifiedBy>
  <cp:revision>2</cp:revision>
  <cp:lastPrinted>2001-06-07T20:21:00Z</cp:lastPrinted>
  <dcterms:created xsi:type="dcterms:W3CDTF">2014-05-29T06:45:00Z</dcterms:created>
  <dcterms:modified xsi:type="dcterms:W3CDTF">2014-05-29T06:45:00Z</dcterms:modified>
</cp:coreProperties>
</file>